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2" w:rsidRDefault="00043922">
      <w:pPr>
        <w:pStyle w:val="a3"/>
        <w:spacing w:before="1"/>
      </w:pPr>
    </w:p>
    <w:p w:rsidR="00EC443B" w:rsidRDefault="00EC443B" w:rsidP="00EC443B">
      <w:pPr>
        <w:pStyle w:val="a3"/>
        <w:spacing w:before="8"/>
        <w:jc w:val="center"/>
      </w:pPr>
      <w:r w:rsidRPr="00EC443B">
        <w:rPr>
          <w:b/>
        </w:rPr>
        <w:t>Комплекс мер и мероприятий</w:t>
      </w:r>
      <w:r>
        <w:t xml:space="preserve"> </w:t>
      </w:r>
    </w:p>
    <w:p w:rsidR="00043922" w:rsidRDefault="00EC443B" w:rsidP="00EC443B">
      <w:pPr>
        <w:pStyle w:val="a3"/>
        <w:spacing w:before="8"/>
        <w:jc w:val="center"/>
      </w:pPr>
      <w:r>
        <w:t>по устранению недостатков, выявленных в ходе анализа объективности проведения и качественной подготовки обучающихся Всероссийских проверочных работ</w:t>
      </w:r>
    </w:p>
    <w:p w:rsidR="00EC443B" w:rsidRDefault="00EC443B" w:rsidP="00EC443B">
      <w:pPr>
        <w:pStyle w:val="a3"/>
        <w:spacing w:before="8"/>
        <w:jc w:val="center"/>
      </w:pPr>
      <w:r w:rsidRPr="00EC443B">
        <w:rPr>
          <w:b/>
        </w:rPr>
        <w:t>МБОУ СОШ №1 р.п. Екатериновка</w:t>
      </w:r>
      <w:r>
        <w:t xml:space="preserve"> </w:t>
      </w:r>
    </w:p>
    <w:p w:rsidR="00EC443B" w:rsidRDefault="00EC443B" w:rsidP="00EC443B">
      <w:pPr>
        <w:pStyle w:val="a3"/>
        <w:spacing w:before="8"/>
        <w:jc w:val="center"/>
      </w:pPr>
      <w:proofErr w:type="spellStart"/>
      <w:r>
        <w:t>Екатериновского</w:t>
      </w:r>
      <w:proofErr w:type="spellEnd"/>
      <w:r>
        <w:t xml:space="preserve"> р-на Саратовской </w:t>
      </w:r>
      <w:proofErr w:type="spellStart"/>
      <w:proofErr w:type="gramStart"/>
      <w:r>
        <w:t>обл</w:t>
      </w:r>
      <w:proofErr w:type="spellEnd"/>
      <w:proofErr w:type="gramEnd"/>
    </w:p>
    <w:p w:rsidR="00EC443B" w:rsidRDefault="00EC443B" w:rsidP="00EC443B">
      <w:pPr>
        <w:pStyle w:val="a3"/>
        <w:spacing w:before="8"/>
        <w:jc w:val="center"/>
        <w:rPr>
          <w:b/>
          <w:sz w:val="27"/>
        </w:rPr>
      </w:pPr>
      <w:r>
        <w:rPr>
          <w:b/>
          <w:sz w:val="27"/>
        </w:rPr>
        <w:t>(ВПР-2023, весна)</w:t>
      </w:r>
    </w:p>
    <w:p w:rsidR="00043922" w:rsidRDefault="00475097">
      <w:pPr>
        <w:pStyle w:val="a3"/>
        <w:spacing w:before="1" w:line="276" w:lineRule="auto"/>
        <w:ind w:left="222" w:right="346"/>
        <w:jc w:val="both"/>
      </w:pPr>
      <w:r>
        <w:rPr>
          <w:b/>
        </w:rPr>
        <w:t xml:space="preserve">Цель: </w:t>
      </w:r>
      <w:r>
        <w:t>создание условий для удовлетворения потребностей личности в образовательной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образовательных результатов</w:t>
      </w:r>
      <w:r>
        <w:rPr>
          <w:spacing w:val="-1"/>
        </w:rPr>
        <w:t xml:space="preserve"> </w:t>
      </w:r>
      <w:r w:rsidR="00EC443B">
        <w:t>обучающихся, повышение качества подготовки обучающихся к ВПР.</w:t>
      </w:r>
    </w:p>
    <w:p w:rsidR="00043922" w:rsidRDefault="00475097">
      <w:pPr>
        <w:pStyle w:val="Heading1"/>
        <w:spacing w:line="274" w:lineRule="exact"/>
      </w:pPr>
      <w:r>
        <w:t>Задачи:</w:t>
      </w:r>
    </w:p>
    <w:p w:rsidR="00043922" w:rsidRPr="00EC443B" w:rsidRDefault="00475097" w:rsidP="00EC443B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before="6" w:line="273" w:lineRule="auto"/>
        <w:ind w:right="350"/>
        <w:rPr>
          <w:sz w:val="24"/>
        </w:rPr>
      </w:pPr>
      <w:r w:rsidRPr="00EC443B">
        <w:rPr>
          <w:sz w:val="24"/>
        </w:rPr>
        <w:t>организация</w:t>
      </w:r>
      <w:r w:rsidRPr="00EC443B">
        <w:rPr>
          <w:spacing w:val="4"/>
          <w:sz w:val="24"/>
        </w:rPr>
        <w:t xml:space="preserve"> </w:t>
      </w:r>
      <w:r w:rsidRPr="00EC443B">
        <w:rPr>
          <w:sz w:val="24"/>
        </w:rPr>
        <w:t>необходимого</w:t>
      </w:r>
      <w:r w:rsidRPr="00EC443B">
        <w:rPr>
          <w:spacing w:val="4"/>
          <w:sz w:val="24"/>
        </w:rPr>
        <w:t xml:space="preserve"> </w:t>
      </w:r>
      <w:r w:rsidRPr="00EC443B">
        <w:rPr>
          <w:sz w:val="24"/>
        </w:rPr>
        <w:t>информацио</w:t>
      </w:r>
      <w:r w:rsidRPr="00EC443B">
        <w:rPr>
          <w:sz w:val="24"/>
        </w:rPr>
        <w:t>нного</w:t>
      </w:r>
      <w:r w:rsidRPr="00EC443B">
        <w:rPr>
          <w:spacing w:val="1"/>
          <w:sz w:val="24"/>
        </w:rPr>
        <w:t xml:space="preserve"> </w:t>
      </w:r>
      <w:r w:rsidRPr="00EC443B">
        <w:rPr>
          <w:sz w:val="24"/>
        </w:rPr>
        <w:t>обеспечения,</w:t>
      </w:r>
      <w:r w:rsidRPr="00EC443B">
        <w:rPr>
          <w:spacing w:val="4"/>
          <w:sz w:val="24"/>
        </w:rPr>
        <w:t xml:space="preserve"> </w:t>
      </w:r>
      <w:r w:rsidRPr="00EC443B">
        <w:rPr>
          <w:sz w:val="24"/>
        </w:rPr>
        <w:t>педагогического</w:t>
      </w:r>
      <w:r w:rsidRPr="00EC443B">
        <w:rPr>
          <w:spacing w:val="4"/>
          <w:sz w:val="24"/>
        </w:rPr>
        <w:t xml:space="preserve"> </w:t>
      </w:r>
      <w:r w:rsidRPr="00EC443B">
        <w:rPr>
          <w:sz w:val="24"/>
        </w:rPr>
        <w:t>анализа</w:t>
      </w:r>
      <w:r w:rsidRPr="00EC443B">
        <w:rPr>
          <w:spacing w:val="-57"/>
          <w:sz w:val="24"/>
        </w:rPr>
        <w:t xml:space="preserve"> </w:t>
      </w:r>
      <w:r w:rsidRPr="00EC443B">
        <w:rPr>
          <w:sz w:val="24"/>
        </w:rPr>
        <w:t>качества</w:t>
      </w:r>
      <w:r w:rsidRPr="00EC443B">
        <w:rPr>
          <w:spacing w:val="-2"/>
          <w:sz w:val="24"/>
        </w:rPr>
        <w:t xml:space="preserve"> </w:t>
      </w:r>
      <w:r w:rsidRPr="00EC443B">
        <w:rPr>
          <w:sz w:val="24"/>
        </w:rPr>
        <w:t xml:space="preserve">обучения </w:t>
      </w:r>
      <w:proofErr w:type="gramStart"/>
      <w:r w:rsidRPr="00EC443B">
        <w:rPr>
          <w:sz w:val="24"/>
        </w:rPr>
        <w:t>обучающихся</w:t>
      </w:r>
      <w:proofErr w:type="gramEnd"/>
      <w:r w:rsidRPr="00EC443B">
        <w:rPr>
          <w:sz w:val="24"/>
        </w:rPr>
        <w:t xml:space="preserve"> в</w:t>
      </w:r>
      <w:r w:rsidRPr="00EC443B">
        <w:rPr>
          <w:spacing w:val="-1"/>
          <w:sz w:val="24"/>
        </w:rPr>
        <w:t xml:space="preserve"> </w:t>
      </w:r>
      <w:r w:rsidRPr="00EC443B">
        <w:rPr>
          <w:sz w:val="24"/>
        </w:rPr>
        <w:t>МБОУ</w:t>
      </w:r>
      <w:r w:rsidRPr="00EC443B">
        <w:rPr>
          <w:spacing w:val="-1"/>
          <w:sz w:val="24"/>
        </w:rPr>
        <w:t xml:space="preserve"> </w:t>
      </w:r>
      <w:r w:rsidR="00EC443B">
        <w:rPr>
          <w:sz w:val="24"/>
        </w:rPr>
        <w:t>СОШ №1 р.п. Екатериновка;</w:t>
      </w:r>
    </w:p>
    <w:p w:rsidR="00043922" w:rsidRDefault="00475097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before="6" w:line="273" w:lineRule="auto"/>
        <w:ind w:right="350"/>
        <w:rPr>
          <w:sz w:val="24"/>
        </w:rPr>
      </w:pPr>
      <w:r w:rsidRPr="00EC443B">
        <w:rPr>
          <w:sz w:val="24"/>
        </w:rPr>
        <w:t>формировани</w:t>
      </w:r>
      <w:r w:rsidRPr="00EC443B">
        <w:rPr>
          <w:spacing w:val="40"/>
          <w:sz w:val="24"/>
        </w:rPr>
        <w:t>е</w:t>
      </w:r>
      <w:r w:rsidRPr="00EC443B">
        <w:rPr>
          <w:spacing w:val="40"/>
          <w:sz w:val="24"/>
        </w:rPr>
        <w:t xml:space="preserve"> </w:t>
      </w:r>
      <w:r w:rsidRPr="00EC443B">
        <w:rPr>
          <w:sz w:val="24"/>
        </w:rPr>
        <w:t>позитивног</w:t>
      </w:r>
      <w:r w:rsidRPr="00EC443B">
        <w:rPr>
          <w:spacing w:val="40"/>
          <w:sz w:val="24"/>
        </w:rPr>
        <w:t>о</w:t>
      </w:r>
      <w:r w:rsidRPr="00EC443B">
        <w:rPr>
          <w:spacing w:val="40"/>
          <w:sz w:val="24"/>
        </w:rPr>
        <w:t xml:space="preserve"> </w:t>
      </w:r>
      <w:r w:rsidRPr="00EC443B">
        <w:rPr>
          <w:sz w:val="24"/>
        </w:rPr>
        <w:t>отношени</w:t>
      </w:r>
      <w:r w:rsidRPr="00EC443B">
        <w:rPr>
          <w:spacing w:val="38"/>
          <w:sz w:val="24"/>
        </w:rPr>
        <w:t>я</w:t>
      </w:r>
      <w:r w:rsidRPr="00EC443B">
        <w:rPr>
          <w:spacing w:val="38"/>
          <w:sz w:val="24"/>
        </w:rPr>
        <w:t xml:space="preserve"> </w:t>
      </w:r>
      <w:r w:rsidRPr="00EC443B">
        <w:rPr>
          <w:spacing w:val="41"/>
          <w:sz w:val="24"/>
        </w:rPr>
        <w:t>к</w:t>
      </w:r>
      <w:r w:rsidRPr="00EC443B">
        <w:rPr>
          <w:spacing w:val="41"/>
          <w:sz w:val="24"/>
        </w:rPr>
        <w:t xml:space="preserve"> </w:t>
      </w:r>
      <w:r w:rsidRPr="00EC443B">
        <w:rPr>
          <w:sz w:val="24"/>
        </w:rPr>
        <w:t>объективно</w:t>
      </w:r>
      <w:r w:rsidRPr="00EC443B">
        <w:rPr>
          <w:spacing w:val="41"/>
          <w:sz w:val="24"/>
        </w:rPr>
        <w:t>й</w:t>
      </w:r>
      <w:r w:rsidRPr="00EC443B">
        <w:rPr>
          <w:spacing w:val="41"/>
          <w:sz w:val="24"/>
        </w:rPr>
        <w:t xml:space="preserve"> </w:t>
      </w:r>
      <w:r w:rsidRPr="00EC443B">
        <w:rPr>
          <w:sz w:val="24"/>
        </w:rPr>
        <w:t>оценк</w:t>
      </w:r>
      <w:r w:rsidRPr="00EC443B">
        <w:rPr>
          <w:spacing w:val="40"/>
          <w:sz w:val="24"/>
        </w:rPr>
        <w:t>е</w:t>
      </w:r>
      <w:r w:rsidRPr="00EC443B">
        <w:rPr>
          <w:spacing w:val="40"/>
          <w:sz w:val="24"/>
        </w:rPr>
        <w:t xml:space="preserve"> </w:t>
      </w:r>
      <w:r w:rsidRPr="00EC443B">
        <w:rPr>
          <w:sz w:val="24"/>
        </w:rPr>
        <w:t>образовательны</w:t>
      </w:r>
      <w:r w:rsidRPr="00EC443B">
        <w:rPr>
          <w:spacing w:val="-57"/>
          <w:sz w:val="24"/>
        </w:rPr>
        <w:t>х</w:t>
      </w:r>
      <w:r w:rsidRPr="00EC443B">
        <w:rPr>
          <w:spacing w:val="-57"/>
          <w:sz w:val="24"/>
        </w:rPr>
        <w:t xml:space="preserve"> </w:t>
      </w:r>
      <w:r w:rsidRPr="00EC443B">
        <w:rPr>
          <w:sz w:val="24"/>
        </w:rPr>
        <w:t>результатов;</w:t>
      </w:r>
    </w:p>
    <w:p w:rsidR="00043922" w:rsidRDefault="00475097">
      <w:pPr>
        <w:pStyle w:val="a4"/>
        <w:numPr>
          <w:ilvl w:val="0"/>
          <w:numId w:val="2"/>
        </w:numPr>
        <w:tabs>
          <w:tab w:val="left" w:pos="788"/>
          <w:tab w:val="left" w:pos="789"/>
          <w:tab w:val="left" w:pos="3064"/>
          <w:tab w:val="left" w:pos="4167"/>
          <w:tab w:val="left" w:pos="4784"/>
          <w:tab w:val="left" w:pos="6470"/>
          <w:tab w:val="left" w:pos="8003"/>
          <w:tab w:val="left" w:pos="8396"/>
        </w:tabs>
        <w:spacing w:before="4" w:line="271" w:lineRule="auto"/>
        <w:ind w:right="35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современного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воспитания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043922" w:rsidRDefault="00475097">
      <w:pPr>
        <w:pStyle w:val="Heading1"/>
        <w:spacing w:before="6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EC443B" w:rsidRPr="00EC443B" w:rsidRDefault="00475097" w:rsidP="00EC443B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 w:rsidRPr="00EC443B">
        <w:rPr>
          <w:sz w:val="24"/>
        </w:rPr>
        <w:t>Повышение</w:t>
      </w:r>
      <w:r w:rsidRPr="00EC443B">
        <w:rPr>
          <w:spacing w:val="-4"/>
          <w:sz w:val="24"/>
        </w:rPr>
        <w:t xml:space="preserve"> </w:t>
      </w:r>
      <w:r w:rsidRPr="00EC443B">
        <w:rPr>
          <w:sz w:val="24"/>
        </w:rPr>
        <w:t>качества</w:t>
      </w:r>
      <w:r w:rsidR="00EC443B">
        <w:rPr>
          <w:sz w:val="24"/>
        </w:rPr>
        <w:t xml:space="preserve"> </w:t>
      </w:r>
      <w:r w:rsidR="00EC443B">
        <w:t xml:space="preserve">подготовки </w:t>
      </w:r>
      <w:proofErr w:type="gramStart"/>
      <w:r w:rsidR="00EC443B">
        <w:t>обучающихся</w:t>
      </w:r>
      <w:proofErr w:type="gramEnd"/>
      <w:r w:rsidR="00EC443B">
        <w:t xml:space="preserve"> к ВПР-2023(весна).</w:t>
      </w:r>
    </w:p>
    <w:p w:rsidR="00043922" w:rsidRPr="00EC443B" w:rsidRDefault="00475097" w:rsidP="00EC443B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 w:rsidRPr="00EC443B">
        <w:rPr>
          <w:spacing w:val="-1"/>
          <w:sz w:val="24"/>
        </w:rPr>
        <w:t xml:space="preserve"> </w:t>
      </w:r>
      <w:r w:rsidRPr="00EC443B">
        <w:rPr>
          <w:sz w:val="24"/>
        </w:rPr>
        <w:t>Рост</w:t>
      </w:r>
      <w:r w:rsidRPr="00EC443B">
        <w:rPr>
          <w:spacing w:val="-4"/>
          <w:sz w:val="24"/>
        </w:rPr>
        <w:t xml:space="preserve"> </w:t>
      </w:r>
      <w:r w:rsidRPr="00EC443B">
        <w:rPr>
          <w:sz w:val="24"/>
        </w:rPr>
        <w:t>познавательной</w:t>
      </w:r>
      <w:r w:rsidRPr="00EC443B">
        <w:rPr>
          <w:spacing w:val="-5"/>
          <w:sz w:val="24"/>
        </w:rPr>
        <w:t xml:space="preserve"> </w:t>
      </w:r>
      <w:r w:rsidRPr="00EC443B">
        <w:rPr>
          <w:sz w:val="24"/>
        </w:rPr>
        <w:t>мотивации</w:t>
      </w:r>
      <w:r w:rsidRPr="00EC443B">
        <w:rPr>
          <w:spacing w:val="-4"/>
          <w:sz w:val="24"/>
        </w:rPr>
        <w:t xml:space="preserve"> </w:t>
      </w:r>
      <w:proofErr w:type="gramStart"/>
      <w:r w:rsidRPr="00EC443B">
        <w:rPr>
          <w:sz w:val="24"/>
        </w:rPr>
        <w:t>обучающихся</w:t>
      </w:r>
      <w:proofErr w:type="gramEnd"/>
      <w:r w:rsidRPr="00EC443B">
        <w:rPr>
          <w:sz w:val="24"/>
        </w:rPr>
        <w:t>.</w:t>
      </w:r>
    </w:p>
    <w:p w:rsidR="00043922" w:rsidRDefault="00475097">
      <w:pPr>
        <w:pStyle w:val="a4"/>
        <w:numPr>
          <w:ilvl w:val="0"/>
          <w:numId w:val="1"/>
        </w:numPr>
        <w:tabs>
          <w:tab w:val="left" w:pos="532"/>
        </w:tabs>
        <w:spacing w:line="278" w:lineRule="auto"/>
        <w:ind w:left="222" w:right="352" w:firstLine="0"/>
        <w:rPr>
          <w:sz w:val="24"/>
        </w:rPr>
      </w:pP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 w:rsidR="00EC443B">
        <w:rPr>
          <w:sz w:val="24"/>
        </w:rPr>
        <w:t>.</w:t>
      </w:r>
      <w:r>
        <w:rPr>
          <w:sz w:val="24"/>
        </w:rPr>
        <w:t>а</w:t>
      </w:r>
      <w:proofErr w:type="gramEnd"/>
      <w:r>
        <w:rPr>
          <w:sz w:val="24"/>
        </w:rPr>
        <w:t>.</w:t>
      </w:r>
    </w:p>
    <w:p w:rsidR="00043922" w:rsidRDefault="0004392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464"/>
        <w:gridCol w:w="1755"/>
        <w:gridCol w:w="1683"/>
        <w:gridCol w:w="1987"/>
      </w:tblGrid>
      <w:tr w:rsidR="00043922">
        <w:trPr>
          <w:trHeight w:val="580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1"/>
            </w:pPr>
            <w:r>
              <w:t>№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before="1"/>
              <w:ind w:left="1091"/>
            </w:pPr>
            <w:r>
              <w:t>Мероприятие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before="1"/>
              <w:ind w:left="156" w:right="147"/>
              <w:jc w:val="center"/>
            </w:pPr>
            <w:r>
              <w:t>Сроки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before="1"/>
              <w:ind w:left="124"/>
            </w:pPr>
            <w:r>
              <w:t>Ответственные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1"/>
              <w:ind w:left="421"/>
            </w:pPr>
            <w:r>
              <w:t>Ожидаемый</w:t>
            </w:r>
          </w:p>
          <w:p w:rsidR="00043922" w:rsidRDefault="00475097">
            <w:pPr>
              <w:pStyle w:val="TableParagraph"/>
              <w:spacing w:before="37"/>
              <w:ind w:left="539"/>
            </w:pPr>
            <w:r>
              <w:t>результат</w:t>
            </w:r>
          </w:p>
        </w:tc>
      </w:tr>
      <w:tr w:rsidR="00043922">
        <w:trPr>
          <w:trHeight w:val="1456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3"/>
            </w:pPr>
            <w:r>
              <w:t>1.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before="3" w:line="276" w:lineRule="auto"/>
              <w:ind w:left="105" w:right="97" w:firstLine="36"/>
              <w:jc w:val="both"/>
            </w:pP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проверочных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2023</w:t>
            </w:r>
            <w:r>
              <w:rPr>
                <w:spacing w:val="45"/>
              </w:rPr>
              <w:t xml:space="preserve"> </w:t>
            </w:r>
            <w:r>
              <w:t>году</w:t>
            </w:r>
            <w:r w:rsidR="00EC443B">
              <w:t xml:space="preserve"> (весна)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совещании</w:t>
            </w:r>
          </w:p>
          <w:p w:rsidR="00043922" w:rsidRDefault="00475097">
            <w:pPr>
              <w:pStyle w:val="TableParagraph"/>
              <w:spacing w:line="251" w:lineRule="exact"/>
              <w:ind w:left="105"/>
              <w:jc w:val="both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директоре</w:t>
            </w:r>
            <w:r w:rsidR="00EC443B">
              <w:t>.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before="3"/>
              <w:ind w:left="156" w:right="147"/>
              <w:jc w:val="center"/>
            </w:pPr>
            <w:r>
              <w:t>Март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before="3"/>
              <w:ind w:left="105"/>
            </w:pPr>
            <w:r>
              <w:t>Директор,</w:t>
            </w:r>
          </w:p>
          <w:p w:rsidR="00043922" w:rsidRDefault="00C82A2D">
            <w:pPr>
              <w:pStyle w:val="TableParagraph"/>
              <w:spacing w:before="38" w:line="276" w:lineRule="auto"/>
              <w:ind w:left="105" w:right="211"/>
            </w:pPr>
            <w:r>
              <w:t>координатор ВПР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3" w:line="276" w:lineRule="auto"/>
              <w:ind w:right="236"/>
            </w:pPr>
            <w:r>
              <w:t>Коррекция 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043922">
        <w:trPr>
          <w:trHeight w:val="870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1"/>
            </w:pPr>
            <w:r>
              <w:t>2.</w:t>
            </w:r>
          </w:p>
        </w:tc>
        <w:tc>
          <w:tcPr>
            <w:tcW w:w="3464" w:type="dxa"/>
          </w:tcPr>
          <w:p w:rsidR="00043922" w:rsidRDefault="00EC443B">
            <w:pPr>
              <w:pStyle w:val="TableParagraph"/>
              <w:spacing w:line="290" w:lineRule="atLeast"/>
              <w:ind w:left="105" w:right="87"/>
            </w:pPr>
            <w:r>
              <w:t>Размещение актуальной информации по ВПР-2023(весна): график ВПР, длительность выполнения работ.</w:t>
            </w:r>
          </w:p>
        </w:tc>
        <w:tc>
          <w:tcPr>
            <w:tcW w:w="1755" w:type="dxa"/>
          </w:tcPr>
          <w:p w:rsidR="00043922" w:rsidRDefault="00EC443B">
            <w:pPr>
              <w:pStyle w:val="TableParagraph"/>
              <w:spacing w:before="1"/>
              <w:ind w:left="156" w:right="148"/>
              <w:jc w:val="center"/>
            </w:pPr>
            <w:r>
              <w:t>Январь-февраль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before="1" w:line="276" w:lineRule="auto"/>
              <w:ind w:left="105" w:right="187"/>
            </w:pPr>
            <w:r>
              <w:t>Координатор ВПР</w:t>
            </w:r>
            <w:r w:rsidR="00EC443B">
              <w:t>, технический специалист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1" w:line="276" w:lineRule="auto"/>
              <w:ind w:right="627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</w:p>
        </w:tc>
      </w:tr>
      <w:tr w:rsidR="00043922">
        <w:trPr>
          <w:trHeight w:val="1456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3"/>
            </w:pPr>
            <w:r>
              <w:t>3.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before="3" w:line="276" w:lineRule="auto"/>
              <w:ind w:left="105" w:right="563"/>
            </w:pPr>
            <w:r>
              <w:t>Обсуждение итогов ВПР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заседаниях</w:t>
            </w:r>
            <w:r>
              <w:rPr>
                <w:spacing w:val="-6"/>
              </w:rPr>
              <w:t xml:space="preserve"> </w:t>
            </w:r>
            <w:r>
              <w:t>МО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before="3" w:line="276" w:lineRule="auto"/>
              <w:ind w:left="316" w:right="304" w:hanging="5"/>
              <w:jc w:val="center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before="3" w:line="276" w:lineRule="auto"/>
              <w:ind w:left="105" w:right="233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3" w:line="276" w:lineRule="auto"/>
              <w:ind w:right="501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</w:p>
          <w:p w:rsidR="00043922" w:rsidRDefault="00475097">
            <w:pPr>
              <w:pStyle w:val="TableParagraph"/>
              <w:spacing w:before="1"/>
            </w:pPr>
            <w:r>
              <w:t>задач</w:t>
            </w:r>
          </w:p>
        </w:tc>
      </w:tr>
      <w:tr w:rsidR="00043922">
        <w:trPr>
          <w:trHeight w:val="1744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before="1" w:line="276" w:lineRule="auto"/>
              <w:ind w:left="105" w:right="378"/>
            </w:pPr>
            <w:r>
              <w:t xml:space="preserve">Работа с </w:t>
            </w:r>
            <w:proofErr w:type="gramStart"/>
            <w:r>
              <w:t>обучающими</w:t>
            </w:r>
            <w:proofErr w:type="gramEnd"/>
            <w:r>
              <w:t xml:space="preserve"> «группы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before="1"/>
              <w:ind w:left="156" w:right="14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before="1" w:line="276" w:lineRule="auto"/>
              <w:ind w:left="105" w:right="18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043922" w:rsidRDefault="00475097">
            <w:pPr>
              <w:pStyle w:val="TableParagraph"/>
              <w:spacing w:line="276" w:lineRule="auto"/>
              <w:ind w:left="105" w:right="427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</w:p>
          <w:p w:rsidR="00043922" w:rsidRDefault="00475097">
            <w:pPr>
              <w:pStyle w:val="TableParagraph"/>
              <w:ind w:left="105"/>
            </w:pPr>
            <w:r>
              <w:t>предметники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1" w:line="276" w:lineRule="auto"/>
              <w:ind w:right="708"/>
            </w:pPr>
            <w:r>
              <w:t>Ликвидация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043922" w:rsidRDefault="00475097">
            <w:pPr>
              <w:pStyle w:val="TableParagraph"/>
              <w:spacing w:line="252" w:lineRule="exact"/>
            </w:pPr>
            <w:r>
              <w:t>дефицитов</w:t>
            </w:r>
          </w:p>
        </w:tc>
      </w:tr>
      <w:tr w:rsidR="00043922">
        <w:trPr>
          <w:trHeight w:val="1163"/>
        </w:trPr>
        <w:tc>
          <w:tcPr>
            <w:tcW w:w="595" w:type="dxa"/>
          </w:tcPr>
          <w:p w:rsidR="00043922" w:rsidRDefault="00475097">
            <w:pPr>
              <w:pStyle w:val="TableParagraph"/>
              <w:spacing w:before="1"/>
            </w:pPr>
            <w:r>
              <w:t>5.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before="1"/>
              <w:ind w:left="105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назначения</w:t>
            </w:r>
          </w:p>
          <w:p w:rsidR="00043922" w:rsidRDefault="00475097">
            <w:pPr>
              <w:pStyle w:val="TableParagraph"/>
              <w:spacing w:before="2" w:line="290" w:lineRule="atLeast"/>
              <w:ind w:left="105" w:right="349"/>
            </w:pPr>
            <w:proofErr w:type="gramStart"/>
            <w:r>
              <w:t>ответственных</w:t>
            </w:r>
            <w:proofErr w:type="gramEnd"/>
            <w:r>
              <w:t xml:space="preserve"> за организацию,</w:t>
            </w:r>
            <w:r>
              <w:rPr>
                <w:spacing w:val="-52"/>
              </w:rPr>
              <w:t xml:space="preserve"> </w:t>
            </w:r>
            <w:r>
              <w:t>подготовку, проведение и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before="1"/>
              <w:ind w:left="156" w:right="148"/>
              <w:jc w:val="center"/>
            </w:pPr>
            <w:r>
              <w:t>Весь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before="1"/>
              <w:ind w:left="105"/>
            </w:pPr>
            <w:r>
              <w:t>Директор,</w:t>
            </w:r>
          </w:p>
          <w:p w:rsidR="00043922" w:rsidRDefault="00475097">
            <w:pPr>
              <w:pStyle w:val="TableParagraph"/>
              <w:spacing w:before="39" w:line="276" w:lineRule="auto"/>
              <w:ind w:left="105" w:right="211"/>
            </w:pPr>
            <w:r>
              <w:t>зам.</w:t>
            </w:r>
            <w:r w:rsidR="00C82A2D">
              <w:t xml:space="preserve"> Координатор ВПР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before="1" w:line="276" w:lineRule="auto"/>
              <w:ind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-52"/>
              </w:rPr>
              <w:t xml:space="preserve"> </w:t>
            </w:r>
            <w:r>
              <w:t>структур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43922" w:rsidRDefault="00475097">
            <w:pPr>
              <w:pStyle w:val="TableParagraph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ВПР.</w:t>
            </w:r>
          </w:p>
        </w:tc>
      </w:tr>
    </w:tbl>
    <w:p w:rsidR="00043922" w:rsidRDefault="00043922">
      <w:pPr>
        <w:sectPr w:rsidR="00043922">
          <w:type w:val="continuous"/>
          <w:pgSz w:w="11910" w:h="16840"/>
          <w:pgMar w:top="104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464"/>
        <w:gridCol w:w="1755"/>
        <w:gridCol w:w="1683"/>
        <w:gridCol w:w="1987"/>
      </w:tblGrid>
      <w:tr w:rsidR="00043922">
        <w:trPr>
          <w:trHeight w:val="292"/>
        </w:trPr>
        <w:tc>
          <w:tcPr>
            <w:tcW w:w="595" w:type="dxa"/>
          </w:tcPr>
          <w:p w:rsidR="00043922" w:rsidRDefault="000439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51" w:lineRule="exact"/>
              <w:ind w:left="105"/>
            </w:pPr>
            <w:r>
              <w:t>проверочных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755" w:type="dxa"/>
          </w:tcPr>
          <w:p w:rsidR="00043922" w:rsidRDefault="000439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</w:tcPr>
          <w:p w:rsidR="00043922" w:rsidRDefault="000439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51" w:lineRule="exact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</w:tc>
      </w:tr>
      <w:tr w:rsidR="00043922">
        <w:trPr>
          <w:trHeight w:val="1454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6.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110"/>
            </w:pPr>
            <w:r>
              <w:t>Обновление информации на сайте</w:t>
            </w:r>
            <w:r>
              <w:rPr>
                <w:spacing w:val="-52"/>
              </w:rPr>
              <w:t xml:space="preserve"> </w:t>
            </w:r>
            <w:r>
              <w:t>ОО по результатам ВПР и</w:t>
            </w:r>
            <w:r>
              <w:rPr>
                <w:spacing w:val="1"/>
              </w:rPr>
              <w:t xml:space="preserve"> </w:t>
            </w:r>
            <w:r>
              <w:t>планирование работы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ВПР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Январь-май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187"/>
            </w:pPr>
            <w:r>
              <w:t>Координатор ВПР</w:t>
            </w:r>
            <w:r w:rsidR="00EC443B">
              <w:t>, технический специалист</w:t>
            </w:r>
          </w:p>
        </w:tc>
        <w:tc>
          <w:tcPr>
            <w:tcW w:w="1987" w:type="dxa"/>
          </w:tcPr>
          <w:p w:rsidR="00EC443B" w:rsidRDefault="00475097" w:rsidP="00EC443B">
            <w:pPr>
              <w:pStyle w:val="TableParagraph"/>
              <w:spacing w:line="276" w:lineRule="auto"/>
              <w:ind w:right="243"/>
            </w:pPr>
            <w:r>
              <w:t>Публичное</w:t>
            </w:r>
            <w:r>
              <w:rPr>
                <w:spacing w:val="1"/>
              </w:rPr>
              <w:t xml:space="preserve"> </w:t>
            </w:r>
            <w:r>
              <w:t>осведомление</w:t>
            </w:r>
            <w:r>
              <w:rPr>
                <w:spacing w:val="1"/>
              </w:rPr>
              <w:t xml:space="preserve"> </w:t>
            </w:r>
            <w:r>
              <w:t>общественности.</w:t>
            </w:r>
            <w:r>
              <w:rPr>
                <w:spacing w:val="-52"/>
              </w:rPr>
              <w:t xml:space="preserve"> </w:t>
            </w:r>
          </w:p>
          <w:p w:rsidR="00043922" w:rsidRDefault="00043922">
            <w:pPr>
              <w:pStyle w:val="TableParagraph"/>
            </w:pPr>
          </w:p>
        </w:tc>
      </w:tr>
      <w:tr w:rsidR="00043922">
        <w:trPr>
          <w:trHeight w:val="1163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7.</w:t>
            </w:r>
          </w:p>
        </w:tc>
        <w:tc>
          <w:tcPr>
            <w:tcW w:w="3464" w:type="dxa"/>
          </w:tcPr>
          <w:p w:rsidR="00043922" w:rsidRDefault="00EC443B">
            <w:pPr>
              <w:pStyle w:val="TableParagraph"/>
              <w:spacing w:line="278" w:lineRule="auto"/>
              <w:ind w:left="105" w:right="547"/>
            </w:pPr>
            <w:r>
              <w:t>Проведение всероссийской акции «Сдаем вместе. ВПР с родителями»</w:t>
            </w:r>
          </w:p>
        </w:tc>
        <w:tc>
          <w:tcPr>
            <w:tcW w:w="1755" w:type="dxa"/>
          </w:tcPr>
          <w:p w:rsidR="00043922" w:rsidRDefault="00EC443B">
            <w:pPr>
              <w:pStyle w:val="TableParagraph"/>
              <w:spacing w:line="278" w:lineRule="auto"/>
              <w:ind w:right="216"/>
            </w:pPr>
            <w:r>
              <w:t>февраль</w:t>
            </w:r>
          </w:p>
        </w:tc>
        <w:tc>
          <w:tcPr>
            <w:tcW w:w="1683" w:type="dxa"/>
          </w:tcPr>
          <w:p w:rsidR="00EC443B" w:rsidRDefault="00EC443B" w:rsidP="00EC443B">
            <w:pPr>
              <w:pStyle w:val="TableParagraph"/>
              <w:spacing w:line="276" w:lineRule="auto"/>
              <w:ind w:left="105" w:right="187"/>
            </w:pPr>
            <w:r>
              <w:t xml:space="preserve">Координатор ВПР, 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( 4 классы)</w:t>
            </w:r>
          </w:p>
          <w:p w:rsidR="00043922" w:rsidRDefault="00043922">
            <w:pPr>
              <w:pStyle w:val="TableParagraph"/>
              <w:ind w:left="105"/>
            </w:pPr>
          </w:p>
        </w:tc>
        <w:tc>
          <w:tcPr>
            <w:tcW w:w="1987" w:type="dxa"/>
          </w:tcPr>
          <w:p w:rsidR="00043922" w:rsidRDefault="00C82A2D" w:rsidP="00C82A2D">
            <w:pPr>
              <w:pStyle w:val="TableParagraph"/>
              <w:spacing w:line="278" w:lineRule="auto"/>
              <w:ind w:left="0" w:right="313"/>
            </w:pPr>
            <w:r>
              <w:t>Информационная работа с родителями</w:t>
            </w:r>
          </w:p>
        </w:tc>
      </w:tr>
      <w:tr w:rsidR="00043922">
        <w:trPr>
          <w:trHeight w:val="1454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8.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8" w:lineRule="auto"/>
              <w:ind w:left="105" w:right="742"/>
            </w:pPr>
            <w:r>
              <w:t>Своевременное проведение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  <w:p w:rsidR="00043922" w:rsidRDefault="00475097">
            <w:pPr>
              <w:pStyle w:val="TableParagraph"/>
              <w:spacing w:line="276" w:lineRule="auto"/>
              <w:ind w:left="105" w:right="163"/>
            </w:pPr>
            <w:r>
              <w:t>слабоуспевающих учащихся 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4"/>
              </w:rPr>
              <w:t xml:space="preserve"> </w:t>
            </w:r>
            <w:r>
              <w:t>пропустивших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  <w:p w:rsidR="00043922" w:rsidRDefault="00475097">
            <w:pPr>
              <w:pStyle w:val="TableParagraph"/>
              <w:spacing w:line="253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болезни.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Систематически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line="278" w:lineRule="auto"/>
              <w:ind w:left="105" w:right="317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76" w:lineRule="auto"/>
              <w:ind w:right="242"/>
            </w:pP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</w:p>
        </w:tc>
      </w:tr>
      <w:tr w:rsidR="00043922">
        <w:trPr>
          <w:trHeight w:val="1456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51" w:lineRule="exact"/>
            </w:pPr>
            <w:r>
              <w:t>9.</w:t>
            </w:r>
          </w:p>
        </w:tc>
        <w:tc>
          <w:tcPr>
            <w:tcW w:w="3464" w:type="dxa"/>
          </w:tcPr>
          <w:p w:rsidR="00043922" w:rsidRDefault="00C82A2D" w:rsidP="00C82A2D">
            <w:pPr>
              <w:pStyle w:val="TableParagraph"/>
              <w:spacing w:line="276" w:lineRule="auto"/>
              <w:ind w:left="105" w:right="289"/>
            </w:pPr>
            <w:r>
              <w:t xml:space="preserve">Участие в  семинарах и </w:t>
            </w:r>
            <w:proofErr w:type="spellStart"/>
            <w:r>
              <w:t>вебинарах</w:t>
            </w:r>
            <w:proofErr w:type="spellEnd"/>
            <w:r w:rsidR="00475097">
              <w:t xml:space="preserve"> по</w:t>
            </w:r>
            <w:r w:rsidR="00475097">
              <w:rPr>
                <w:spacing w:val="1"/>
              </w:rPr>
              <w:t xml:space="preserve"> </w:t>
            </w:r>
            <w:r w:rsidR="00475097">
              <w:t>подготовке к ВПР</w:t>
            </w:r>
            <w:r>
              <w:t>.</w:t>
            </w:r>
            <w:r w:rsidR="00475097">
              <w:t xml:space="preserve"> </w:t>
            </w:r>
          </w:p>
        </w:tc>
        <w:tc>
          <w:tcPr>
            <w:tcW w:w="1755" w:type="dxa"/>
          </w:tcPr>
          <w:p w:rsidR="00043922" w:rsidRDefault="00C82A2D">
            <w:pPr>
              <w:pStyle w:val="TableParagraph"/>
              <w:spacing w:line="251" w:lineRule="exact"/>
            </w:pPr>
            <w:r>
              <w:t>В течение года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187"/>
            </w:pPr>
            <w:r>
              <w:t>Р</w:t>
            </w:r>
            <w:r w:rsidR="00475097">
              <w:t>уководители</w:t>
            </w:r>
            <w:r w:rsidR="00475097">
              <w:rPr>
                <w:spacing w:val="1"/>
              </w:rPr>
              <w:t xml:space="preserve"> </w:t>
            </w:r>
            <w:r w:rsidR="00475097">
              <w:t>МО,</w:t>
            </w:r>
            <w:r w:rsidR="00475097">
              <w:rPr>
                <w:spacing w:val="-1"/>
              </w:rPr>
              <w:t xml:space="preserve"> </w:t>
            </w:r>
            <w:r w:rsidR="00475097">
              <w:t>учителя-</w:t>
            </w:r>
          </w:p>
          <w:p w:rsidR="00043922" w:rsidRDefault="00475097">
            <w:pPr>
              <w:pStyle w:val="TableParagraph"/>
              <w:ind w:left="105"/>
            </w:pPr>
            <w:r>
              <w:t>предметники</w:t>
            </w:r>
          </w:p>
        </w:tc>
        <w:tc>
          <w:tcPr>
            <w:tcW w:w="1987" w:type="dxa"/>
          </w:tcPr>
          <w:p w:rsidR="00C82A2D" w:rsidRDefault="00C82A2D" w:rsidP="00C82A2D">
            <w:pPr>
              <w:pStyle w:val="TableParagraph"/>
              <w:spacing w:line="276" w:lineRule="auto"/>
              <w:ind w:right="729"/>
            </w:pP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C82A2D" w:rsidRDefault="00C82A2D" w:rsidP="00C82A2D">
            <w:pPr>
              <w:pStyle w:val="TableParagraph"/>
              <w:spacing w:line="252" w:lineRule="exact"/>
            </w:pPr>
            <w:r>
              <w:t>профессиональной</w:t>
            </w:r>
          </w:p>
          <w:p w:rsidR="00043922" w:rsidRDefault="00C82A2D" w:rsidP="00C82A2D">
            <w:pPr>
              <w:pStyle w:val="TableParagraph"/>
              <w:spacing w:line="276" w:lineRule="auto"/>
              <w:ind w:right="614"/>
            </w:pPr>
            <w:r>
              <w:t>компетенции</w:t>
            </w:r>
          </w:p>
        </w:tc>
      </w:tr>
      <w:tr w:rsidR="00043922">
        <w:trPr>
          <w:trHeight w:val="1744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11.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431"/>
            </w:pPr>
            <w:r>
              <w:t>Информационная работа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-12"/>
              </w:rPr>
              <w:t xml:space="preserve"> </w:t>
            </w:r>
            <w:r>
              <w:t>общественностью</w:t>
            </w:r>
            <w:r w:rsidR="00C82A2D">
              <w:t>.</w:t>
            </w:r>
          </w:p>
          <w:p w:rsidR="00C82A2D" w:rsidRDefault="00C82A2D">
            <w:pPr>
              <w:pStyle w:val="TableParagraph"/>
              <w:spacing w:line="276" w:lineRule="auto"/>
              <w:ind w:left="105" w:right="431"/>
            </w:pPr>
            <w:r>
              <w:t>Проведение родительских собраний «ВПР».</w:t>
            </w:r>
          </w:p>
        </w:tc>
        <w:tc>
          <w:tcPr>
            <w:tcW w:w="1755" w:type="dxa"/>
          </w:tcPr>
          <w:p w:rsidR="00043922" w:rsidRDefault="00C82A2D">
            <w:pPr>
              <w:pStyle w:val="TableParagraph"/>
              <w:spacing w:line="248" w:lineRule="exact"/>
            </w:pPr>
            <w:r>
              <w:t>В течение года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262"/>
            </w:pPr>
            <w:r>
              <w:t>У</w:t>
            </w:r>
            <w:r w:rsidR="00475097">
              <w:t>чител</w:t>
            </w:r>
            <w:proofErr w:type="gramStart"/>
            <w:r w:rsidR="00475097">
              <w:t>я-</w:t>
            </w:r>
            <w:proofErr w:type="gramEnd"/>
            <w:r w:rsidR="00475097">
              <w:rPr>
                <w:spacing w:val="1"/>
              </w:rPr>
              <w:t xml:space="preserve"> </w:t>
            </w:r>
            <w:r w:rsidR="00475097">
              <w:t>предметники,</w:t>
            </w:r>
            <w:r w:rsidR="00475097">
              <w:rPr>
                <w:spacing w:val="-52"/>
              </w:rPr>
              <w:t xml:space="preserve"> </w:t>
            </w:r>
            <w:r w:rsidR="00475097">
              <w:t>классные</w:t>
            </w:r>
          </w:p>
          <w:p w:rsidR="00043922" w:rsidRDefault="00475097">
            <w:pPr>
              <w:pStyle w:val="TableParagraph"/>
              <w:ind w:left="105"/>
            </w:pPr>
            <w:r>
              <w:t>руководители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76" w:lineRule="auto"/>
              <w:ind w:right="29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открытости и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ВПР</w:t>
            </w:r>
            <w:r w:rsidR="00C82A2D">
              <w:t>, информированность родителей и представителей общественности</w:t>
            </w:r>
          </w:p>
        </w:tc>
      </w:tr>
      <w:tr w:rsidR="00043922">
        <w:trPr>
          <w:trHeight w:val="1163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12.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361"/>
            </w:pPr>
            <w:r>
              <w:t>Организация работы горячей</w:t>
            </w:r>
            <w:r>
              <w:rPr>
                <w:spacing w:val="1"/>
              </w:rPr>
              <w:t xml:space="preserve"> </w:t>
            </w:r>
            <w:r>
              <w:t>линии в период подготовки,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8" w:lineRule="auto"/>
              <w:ind w:left="105" w:right="187"/>
            </w:pPr>
            <w:r>
              <w:t>Координатор ВПР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76" w:lineRule="auto"/>
              <w:ind w:right="45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открытости и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</w:p>
          <w:p w:rsidR="00043922" w:rsidRDefault="00475097">
            <w:pPr>
              <w:pStyle w:val="TableParagraph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</w:tr>
      <w:tr w:rsidR="00043922">
        <w:trPr>
          <w:trHeight w:val="873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14.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386"/>
            </w:pPr>
            <w:r>
              <w:t>Проведение индивидуальных и</w:t>
            </w:r>
            <w:r>
              <w:rPr>
                <w:spacing w:val="-52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консультаций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43922" w:rsidRDefault="00475097">
            <w:pPr>
              <w:pStyle w:val="TableParagraph"/>
              <w:ind w:left="105"/>
            </w:pPr>
            <w:r>
              <w:t>учащимися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line="276" w:lineRule="auto"/>
              <w:ind w:left="105" w:right="317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87" w:type="dxa"/>
          </w:tcPr>
          <w:p w:rsidR="00043922" w:rsidRDefault="00475097" w:rsidP="00C82A2D">
            <w:pPr>
              <w:pStyle w:val="TableParagraph"/>
              <w:spacing w:line="276" w:lineRule="auto"/>
              <w:ind w:right="302"/>
            </w:pPr>
            <w:r>
              <w:t>График занятий</w:t>
            </w:r>
          </w:p>
        </w:tc>
      </w:tr>
      <w:tr w:rsidR="00043922">
        <w:trPr>
          <w:trHeight w:val="1163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15.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252"/>
            </w:pPr>
            <w:r>
              <w:t>Формирование базы данных по</w:t>
            </w:r>
            <w:r>
              <w:rPr>
                <w:spacing w:val="1"/>
              </w:rPr>
              <w:t xml:space="preserve"> </w:t>
            </w:r>
            <w:r>
              <w:t>общественным наблюдателям 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родительской</w:t>
            </w:r>
          </w:p>
          <w:p w:rsidR="00043922" w:rsidRDefault="00475097">
            <w:pPr>
              <w:pStyle w:val="TableParagraph"/>
              <w:ind w:left="105"/>
            </w:pPr>
            <w:r>
              <w:t>общественности</w:t>
            </w:r>
          </w:p>
        </w:tc>
        <w:tc>
          <w:tcPr>
            <w:tcW w:w="1755" w:type="dxa"/>
          </w:tcPr>
          <w:p w:rsidR="00043922" w:rsidRDefault="00C82A2D">
            <w:pPr>
              <w:pStyle w:val="TableParagraph"/>
              <w:spacing w:line="248" w:lineRule="exact"/>
            </w:pPr>
            <w:r>
              <w:t>Ф</w:t>
            </w:r>
            <w:r w:rsidR="00475097">
              <w:t>евраль</w:t>
            </w:r>
            <w:r>
              <w:t>-март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187"/>
            </w:pPr>
            <w:r>
              <w:t>Координатор ВПР, классные руководители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76" w:lineRule="auto"/>
              <w:ind w:right="627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</w:p>
        </w:tc>
      </w:tr>
      <w:tr w:rsidR="00043922">
        <w:trPr>
          <w:trHeight w:val="873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16.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48" w:lineRule="exact"/>
              <w:ind w:left="105"/>
            </w:pPr>
            <w:r>
              <w:t>Привлечение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043922" w:rsidRDefault="00475097">
            <w:pPr>
              <w:pStyle w:val="TableParagraph"/>
              <w:spacing w:line="290" w:lineRule="atLeast"/>
              <w:ind w:left="105" w:right="297"/>
            </w:pPr>
            <w:r>
              <w:t>наблюдателей в дни проведения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187"/>
            </w:pPr>
            <w:r>
              <w:t>Координатор ВПР, классные руководители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48" w:lineRule="exact"/>
            </w:pPr>
            <w:r>
              <w:t>Обеспечение</w:t>
            </w:r>
          </w:p>
          <w:p w:rsidR="00043922" w:rsidRDefault="00475097">
            <w:pPr>
              <w:pStyle w:val="TableParagraph"/>
              <w:spacing w:line="290" w:lineRule="atLeast"/>
              <w:ind w:right="293"/>
            </w:pP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</w:tr>
      <w:tr w:rsidR="00043922">
        <w:trPr>
          <w:trHeight w:val="1454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49" w:lineRule="exact"/>
            </w:pPr>
            <w:r>
              <w:t>1</w:t>
            </w:r>
            <w:r>
              <w:t>8.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88"/>
            </w:pPr>
            <w:r>
              <w:t>Мониторинг условий организации</w:t>
            </w:r>
            <w:r>
              <w:rPr>
                <w:spacing w:val="-52"/>
              </w:rPr>
              <w:t xml:space="preserve"> </w:t>
            </w:r>
            <w:r>
              <w:t>и ресурсного 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49" w:lineRule="exact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683" w:type="dxa"/>
          </w:tcPr>
          <w:p w:rsidR="00043922" w:rsidRDefault="00C82A2D">
            <w:pPr>
              <w:pStyle w:val="TableParagraph"/>
              <w:spacing w:line="276" w:lineRule="auto"/>
              <w:ind w:left="105" w:right="187"/>
            </w:pPr>
            <w:r>
              <w:t>Координатор ВПР</w:t>
            </w:r>
          </w:p>
        </w:tc>
        <w:tc>
          <w:tcPr>
            <w:tcW w:w="1987" w:type="dxa"/>
          </w:tcPr>
          <w:p w:rsidR="00043922" w:rsidRDefault="00475097">
            <w:pPr>
              <w:pStyle w:val="TableParagraph"/>
              <w:spacing w:line="276" w:lineRule="auto"/>
              <w:ind w:right="242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043922" w:rsidRDefault="00475097">
            <w:pPr>
              <w:pStyle w:val="TableParagraph"/>
            </w:pPr>
            <w:r>
              <w:t>результатов</w:t>
            </w:r>
          </w:p>
        </w:tc>
      </w:tr>
      <w:tr w:rsidR="00043922">
        <w:trPr>
          <w:trHeight w:val="1166"/>
        </w:trPr>
        <w:tc>
          <w:tcPr>
            <w:tcW w:w="595" w:type="dxa"/>
          </w:tcPr>
          <w:p w:rsidR="00043922" w:rsidRDefault="00475097">
            <w:pPr>
              <w:pStyle w:val="TableParagraph"/>
              <w:spacing w:line="251" w:lineRule="exact"/>
            </w:pPr>
            <w:r>
              <w:lastRenderedPageBreak/>
              <w:t>19.</w:t>
            </w:r>
          </w:p>
        </w:tc>
        <w:tc>
          <w:tcPr>
            <w:tcW w:w="3464" w:type="dxa"/>
          </w:tcPr>
          <w:p w:rsidR="00043922" w:rsidRDefault="00475097">
            <w:pPr>
              <w:pStyle w:val="TableParagraph"/>
              <w:spacing w:line="276" w:lineRule="auto"/>
              <w:ind w:left="105" w:right="640"/>
            </w:pPr>
            <w:r>
              <w:t>Отчет по итогам проведения</w:t>
            </w:r>
            <w:r>
              <w:rPr>
                <w:spacing w:val="-52"/>
              </w:rPr>
              <w:t xml:space="preserve"> </w:t>
            </w:r>
            <w:r>
              <w:t>проверочных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755" w:type="dxa"/>
          </w:tcPr>
          <w:p w:rsidR="00043922" w:rsidRDefault="00475097">
            <w:pPr>
              <w:pStyle w:val="TableParagraph"/>
              <w:spacing w:line="251" w:lineRule="exact"/>
            </w:pPr>
            <w:r>
              <w:t>Июнь</w:t>
            </w:r>
          </w:p>
        </w:tc>
        <w:tc>
          <w:tcPr>
            <w:tcW w:w="1683" w:type="dxa"/>
          </w:tcPr>
          <w:p w:rsidR="00043922" w:rsidRDefault="00475097">
            <w:pPr>
              <w:pStyle w:val="TableParagraph"/>
              <w:spacing w:line="276" w:lineRule="auto"/>
              <w:ind w:left="105" w:right="233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 w:rsidR="00C82A2D">
              <w:t>, учителя-предметники</w:t>
            </w:r>
          </w:p>
        </w:tc>
        <w:tc>
          <w:tcPr>
            <w:tcW w:w="1987" w:type="dxa"/>
          </w:tcPr>
          <w:p w:rsidR="00043922" w:rsidRDefault="00C82A2D">
            <w:pPr>
              <w:pStyle w:val="TableParagraph"/>
              <w:spacing w:line="252" w:lineRule="exact"/>
            </w:pPr>
            <w:r>
              <w:t>Анализ результатов ВПР-2023 по предметам</w:t>
            </w:r>
          </w:p>
        </w:tc>
      </w:tr>
    </w:tbl>
    <w:p w:rsidR="00475097" w:rsidRDefault="00475097"/>
    <w:sectPr w:rsidR="00475097" w:rsidSect="00043922">
      <w:pgSz w:w="11910" w:h="16840"/>
      <w:pgMar w:top="112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D8"/>
    <w:multiLevelType w:val="hybridMultilevel"/>
    <w:tmpl w:val="F85443E2"/>
    <w:lvl w:ilvl="0" w:tplc="C7665094">
      <w:numFmt w:val="bullet"/>
      <w:lvlText w:val=""/>
      <w:lvlJc w:val="left"/>
      <w:pPr>
        <w:ind w:left="78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ADFB4">
      <w:numFmt w:val="bullet"/>
      <w:lvlText w:val="•"/>
      <w:lvlJc w:val="left"/>
      <w:pPr>
        <w:ind w:left="1694" w:hanging="567"/>
      </w:pPr>
      <w:rPr>
        <w:rFonts w:hint="default"/>
        <w:lang w:val="ru-RU" w:eastAsia="en-US" w:bidi="ar-SA"/>
      </w:rPr>
    </w:lvl>
    <w:lvl w:ilvl="2" w:tplc="7FD2FC98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3" w:tplc="0EC61364">
      <w:numFmt w:val="bullet"/>
      <w:lvlText w:val="•"/>
      <w:lvlJc w:val="left"/>
      <w:pPr>
        <w:ind w:left="3523" w:hanging="567"/>
      </w:pPr>
      <w:rPr>
        <w:rFonts w:hint="default"/>
        <w:lang w:val="ru-RU" w:eastAsia="en-US" w:bidi="ar-SA"/>
      </w:rPr>
    </w:lvl>
    <w:lvl w:ilvl="4" w:tplc="4CE697DC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38B28D68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59AECE64">
      <w:numFmt w:val="bullet"/>
      <w:lvlText w:val="•"/>
      <w:lvlJc w:val="left"/>
      <w:pPr>
        <w:ind w:left="6267" w:hanging="567"/>
      </w:pPr>
      <w:rPr>
        <w:rFonts w:hint="default"/>
        <w:lang w:val="ru-RU" w:eastAsia="en-US" w:bidi="ar-SA"/>
      </w:rPr>
    </w:lvl>
    <w:lvl w:ilvl="7" w:tplc="8B140C7C">
      <w:numFmt w:val="bullet"/>
      <w:lvlText w:val="•"/>
      <w:lvlJc w:val="left"/>
      <w:pPr>
        <w:ind w:left="7182" w:hanging="567"/>
      </w:pPr>
      <w:rPr>
        <w:rFonts w:hint="default"/>
        <w:lang w:val="ru-RU" w:eastAsia="en-US" w:bidi="ar-SA"/>
      </w:rPr>
    </w:lvl>
    <w:lvl w:ilvl="8" w:tplc="5BC4EB7E">
      <w:numFmt w:val="bullet"/>
      <w:lvlText w:val="•"/>
      <w:lvlJc w:val="left"/>
      <w:pPr>
        <w:ind w:left="8097" w:hanging="567"/>
      </w:pPr>
      <w:rPr>
        <w:rFonts w:hint="default"/>
        <w:lang w:val="ru-RU" w:eastAsia="en-US" w:bidi="ar-SA"/>
      </w:rPr>
    </w:lvl>
  </w:abstractNum>
  <w:abstractNum w:abstractNumId="1">
    <w:nsid w:val="5AB64BA6"/>
    <w:multiLevelType w:val="hybridMultilevel"/>
    <w:tmpl w:val="985ECD68"/>
    <w:lvl w:ilvl="0" w:tplc="A9C69D3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EF326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C2BC4BA4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1C2DD9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634603CA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B456BEE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C21AE57E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BE984E78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CAD4D078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3922"/>
    <w:rsid w:val="00043922"/>
    <w:rsid w:val="00475097"/>
    <w:rsid w:val="00C82A2D"/>
    <w:rsid w:val="00EC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922"/>
    <w:pPr>
      <w:spacing w:before="4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3922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3922"/>
    <w:pPr>
      <w:spacing w:before="41"/>
      <w:ind w:left="788" w:hanging="567"/>
    </w:pPr>
  </w:style>
  <w:style w:type="paragraph" w:customStyle="1" w:styleId="TableParagraph">
    <w:name w:val="Table Paragraph"/>
    <w:basedOn w:val="a"/>
    <w:uiPriority w:val="1"/>
    <w:qFormat/>
    <w:rsid w:val="0004392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ZamUVR2</dc:creator>
  <cp:lastModifiedBy>Пользователь Windows</cp:lastModifiedBy>
  <cp:revision>2</cp:revision>
  <dcterms:created xsi:type="dcterms:W3CDTF">2023-03-16T15:01:00Z</dcterms:created>
  <dcterms:modified xsi:type="dcterms:W3CDTF">2023-03-16T15:01:00Z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</Properties>
</file>