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9C" w:rsidRPr="00935A8F" w:rsidRDefault="009D039C" w:rsidP="009D039C">
      <w:pPr>
        <w:shd w:val="clear" w:color="auto" w:fill="FFFFFF"/>
        <w:ind w:right="11"/>
        <w:rPr>
          <w:rFonts w:ascii="Times New Roman" w:hAnsi="Times New Roman" w:cs="Times New Roman"/>
          <w:sz w:val="28"/>
        </w:rPr>
      </w:pPr>
    </w:p>
    <w:p w:rsidR="009D039C" w:rsidRPr="009D039C" w:rsidRDefault="009D039C" w:rsidP="009D039C">
      <w:pPr>
        <w:tabs>
          <w:tab w:val="left" w:pos="9288"/>
        </w:tabs>
        <w:jc w:val="center"/>
        <w:rPr>
          <w:rFonts w:ascii="Times New Roman" w:hAnsi="Times New Roman" w:cs="Times New Roman"/>
          <w:sz w:val="44"/>
        </w:rPr>
      </w:pPr>
      <w:r w:rsidRPr="009D039C">
        <w:rPr>
          <w:rFonts w:ascii="Times New Roman" w:hAnsi="Times New Roman" w:cs="Times New Roman"/>
          <w:sz w:val="44"/>
        </w:rPr>
        <w:t>Аннотация к рабочей программе.</w:t>
      </w:r>
    </w:p>
    <w:p w:rsidR="009D039C" w:rsidRPr="002B3A0F" w:rsidRDefault="009D039C" w:rsidP="009D039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A0F">
        <w:rPr>
          <w:rFonts w:ascii="Times New Roman" w:hAnsi="Times New Roman"/>
          <w:sz w:val="24"/>
          <w:szCs w:val="24"/>
        </w:rPr>
        <w:t>Рабочая программа составлена на основе авторской программы по курсу</w:t>
      </w:r>
      <w:r w:rsidR="00E752B3">
        <w:rPr>
          <w:rFonts w:ascii="Times New Roman" w:hAnsi="Times New Roman"/>
          <w:sz w:val="24"/>
          <w:szCs w:val="24"/>
        </w:rPr>
        <w:t xml:space="preserve"> «Изобразительное искусство. 5-8</w:t>
      </w:r>
      <w:r w:rsidRPr="002B3A0F">
        <w:rPr>
          <w:rFonts w:ascii="Times New Roman" w:hAnsi="Times New Roman"/>
          <w:sz w:val="24"/>
          <w:szCs w:val="24"/>
        </w:rPr>
        <w:t xml:space="preserve"> классы» под редакцией Б.М. </w:t>
      </w:r>
      <w:proofErr w:type="spellStart"/>
      <w:r w:rsidRPr="002B3A0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 для основной школы, соответствующей Федеральному государственному образовательному стандарту общего образования (Изобразительное искусство.</w:t>
      </w:r>
      <w:proofErr w:type="gramEnd"/>
      <w:r w:rsidRPr="002B3A0F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по</w:t>
      </w:r>
      <w:r w:rsidR="00E752B3">
        <w:rPr>
          <w:rFonts w:ascii="Times New Roman" w:hAnsi="Times New Roman"/>
          <w:sz w:val="24"/>
          <w:szCs w:val="24"/>
        </w:rPr>
        <w:t xml:space="preserve">д редакцией Б.М. </w:t>
      </w:r>
      <w:proofErr w:type="spellStart"/>
      <w:r w:rsidR="00E752B3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E752B3">
        <w:rPr>
          <w:rFonts w:ascii="Times New Roman" w:hAnsi="Times New Roman"/>
          <w:sz w:val="24"/>
          <w:szCs w:val="24"/>
        </w:rPr>
        <w:t>. 5-8</w:t>
      </w:r>
      <w:r w:rsidRPr="002B3A0F">
        <w:rPr>
          <w:rFonts w:ascii="Times New Roman" w:hAnsi="Times New Roman"/>
          <w:sz w:val="24"/>
          <w:szCs w:val="24"/>
        </w:rPr>
        <w:t xml:space="preserve"> классы: пособие для учителей </w:t>
      </w:r>
      <w:proofErr w:type="spellStart"/>
      <w:r w:rsidRPr="002B3A0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. учреждений/ Б.М. </w:t>
      </w:r>
      <w:proofErr w:type="spellStart"/>
      <w:r w:rsidRPr="002B3A0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2B3A0F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2B3A0F">
        <w:rPr>
          <w:rFonts w:ascii="Times New Roman" w:hAnsi="Times New Roman"/>
          <w:sz w:val="24"/>
          <w:szCs w:val="24"/>
        </w:rPr>
        <w:t>, Н.А. Горяева, А.С. Питерских. 2-е изд. – М.: Просвещение, 2013</w:t>
      </w:r>
      <w:proofErr w:type="gramStart"/>
      <w:r w:rsidRPr="002B3A0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B3A0F">
        <w:rPr>
          <w:rFonts w:ascii="Times New Roman" w:hAnsi="Times New Roman"/>
          <w:sz w:val="24"/>
          <w:szCs w:val="24"/>
        </w:rPr>
        <w:t>.</w:t>
      </w:r>
    </w:p>
    <w:p w:rsidR="009D039C" w:rsidRDefault="009D039C" w:rsidP="009D039C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D039C" w:rsidRPr="002B3A0F" w:rsidRDefault="009D039C" w:rsidP="009D039C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общего образования. Она включает все темы, предусмотренные федеральным компонентом государственного образовательного стандарта общего образования по «Изобразительному искусству» и авторской программой учебного курса.</w:t>
      </w:r>
    </w:p>
    <w:p w:rsidR="009D039C" w:rsidRPr="002B3A0F" w:rsidRDefault="009D039C" w:rsidP="009D039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3A0F">
        <w:rPr>
          <w:rFonts w:ascii="Times New Roman" w:hAnsi="Times New Roman"/>
          <w:b/>
          <w:sz w:val="24"/>
          <w:szCs w:val="24"/>
        </w:rPr>
        <w:t>Цели и задачи учебного курса:</w:t>
      </w:r>
    </w:p>
    <w:p w:rsidR="009D039C" w:rsidRPr="002B3A0F" w:rsidRDefault="009D039C" w:rsidP="009D03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sz w:val="24"/>
          <w:szCs w:val="24"/>
        </w:rPr>
        <w:t>Основная цель</w:t>
      </w:r>
      <w:r w:rsidRPr="002B3A0F">
        <w:rPr>
          <w:rFonts w:ascii="Times New Roman" w:hAnsi="Times New Roman"/>
          <w:sz w:val="24"/>
          <w:szCs w:val="24"/>
        </w:rPr>
        <w:t xml:space="preserve"> данного курса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9D039C" w:rsidRPr="002B3A0F" w:rsidRDefault="009D039C" w:rsidP="009D03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2B3A0F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 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9D039C" w:rsidRPr="002B3A0F" w:rsidRDefault="009D039C" w:rsidP="009D03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sz w:val="24"/>
          <w:szCs w:val="24"/>
        </w:rPr>
        <w:t>Основные задачи</w:t>
      </w:r>
      <w:r w:rsidRPr="002B3A0F">
        <w:rPr>
          <w:rFonts w:ascii="Times New Roman" w:hAnsi="Times New Roman"/>
          <w:sz w:val="24"/>
          <w:szCs w:val="24"/>
        </w:rPr>
        <w:t xml:space="preserve"> данного курса: 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9D039C" w:rsidRPr="002B3A0F" w:rsidRDefault="009D039C" w:rsidP="009D039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 xml:space="preserve">В авторскую программу не внесены </w:t>
      </w:r>
      <w:r w:rsidRPr="002B3A0F">
        <w:rPr>
          <w:rFonts w:ascii="Times New Roman" w:hAnsi="Times New Roman"/>
          <w:b/>
          <w:sz w:val="24"/>
          <w:szCs w:val="24"/>
        </w:rPr>
        <w:t>изменения</w:t>
      </w:r>
      <w:r w:rsidRPr="002B3A0F">
        <w:rPr>
          <w:rFonts w:ascii="Times New Roman" w:hAnsi="Times New Roman"/>
          <w:sz w:val="24"/>
          <w:szCs w:val="24"/>
        </w:rPr>
        <w:t>.</w:t>
      </w: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 xml:space="preserve"> 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2B3A0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3A0F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735E1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2735E1"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2735E1">
        <w:rPr>
          <w:rFonts w:ascii="Times New Roman" w:hAnsi="Times New Roman"/>
          <w:sz w:val="24"/>
          <w:szCs w:val="24"/>
        </w:rPr>
        <w:softHyphen/>
        <w:t xml:space="preserve">кусств — </w:t>
      </w:r>
      <w:r w:rsidRPr="00DB1CEC">
        <w:rPr>
          <w:rFonts w:ascii="Times New Roman" w:hAnsi="Times New Roman"/>
          <w:sz w:val="24"/>
          <w:szCs w:val="24"/>
          <w:u w:val="single"/>
        </w:rPr>
        <w:t>живописи, графики, скульптуры, дизайна, архитектуры, на</w:t>
      </w:r>
      <w:r w:rsidRPr="00DB1CEC">
        <w:rPr>
          <w:rFonts w:ascii="Times New Roman" w:hAnsi="Times New Roman"/>
          <w:sz w:val="24"/>
          <w:szCs w:val="24"/>
          <w:u w:val="single"/>
        </w:rPr>
        <w:softHyphen/>
        <w:t>родного и декоративно-прикладного искусства, изображения в зрелищ</w:t>
      </w:r>
      <w:r w:rsidRPr="00DB1CEC">
        <w:rPr>
          <w:rFonts w:ascii="Times New Roman" w:hAnsi="Times New Roman"/>
          <w:sz w:val="24"/>
          <w:szCs w:val="24"/>
          <w:u w:val="single"/>
        </w:rPr>
        <w:softHyphen/>
        <w:t>ных и экранных искусствах</w:t>
      </w:r>
      <w:r w:rsidRPr="002735E1">
        <w:rPr>
          <w:rFonts w:ascii="Times New Roman" w:hAnsi="Times New Roman"/>
          <w:sz w:val="24"/>
          <w:szCs w:val="24"/>
        </w:rPr>
        <w:t>. Содержание курса учитывает возрастание роли визуального образа как средства познания, коммуникации и про</w:t>
      </w:r>
      <w:r w:rsidRPr="002735E1">
        <w:rPr>
          <w:rFonts w:ascii="Times New Roman" w:hAnsi="Times New Roman"/>
          <w:sz w:val="24"/>
          <w:szCs w:val="24"/>
        </w:rPr>
        <w:softHyphen/>
        <w:t>фессиональной деятельности в условиях современности.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— продол</w:t>
      </w:r>
      <w:r w:rsidRPr="002735E1"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2735E1">
        <w:rPr>
          <w:rFonts w:ascii="Times New Roman" w:hAnsi="Times New Roman"/>
          <w:sz w:val="24"/>
          <w:szCs w:val="24"/>
        </w:rPr>
        <w:softHyphen/>
        <w:t>ся в начальной школе и опирается на полученный ими художествен</w:t>
      </w:r>
      <w:r w:rsidRPr="002735E1">
        <w:rPr>
          <w:rFonts w:ascii="Times New Roman" w:hAnsi="Times New Roman"/>
          <w:sz w:val="24"/>
          <w:szCs w:val="24"/>
        </w:rPr>
        <w:softHyphen/>
        <w:t>ный опыт.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Программа «Изобразительное искусство. 5—7  классы» создана в со</w:t>
      </w:r>
      <w:r w:rsidRPr="002735E1">
        <w:rPr>
          <w:rFonts w:ascii="Times New Roman" w:hAnsi="Times New Roman"/>
          <w:sz w:val="24"/>
          <w:szCs w:val="24"/>
        </w:rPr>
        <w:softHyphen/>
        <w:t>ответствии с требованиями Федерального государственного образова</w:t>
      </w:r>
      <w:r w:rsidRPr="002735E1">
        <w:rPr>
          <w:rFonts w:ascii="Times New Roman" w:hAnsi="Times New Roman"/>
          <w:sz w:val="24"/>
          <w:szCs w:val="24"/>
        </w:rPr>
        <w:softHyphen/>
        <w:t xml:space="preserve">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2735E1">
        <w:rPr>
          <w:rFonts w:ascii="Times New Roman" w:hAnsi="Times New Roman"/>
          <w:b/>
          <w:bCs/>
          <w:sz w:val="24"/>
          <w:szCs w:val="24"/>
        </w:rPr>
        <w:t>целост</w:t>
      </w:r>
      <w:r w:rsidRPr="002735E1">
        <w:rPr>
          <w:rFonts w:ascii="Times New Roman" w:hAnsi="Times New Roman"/>
          <w:b/>
          <w:bCs/>
          <w:sz w:val="24"/>
          <w:szCs w:val="24"/>
        </w:rPr>
        <w:softHyphen/>
        <w:t xml:space="preserve">ность учебного процесса </w:t>
      </w:r>
      <w:r w:rsidRPr="002735E1">
        <w:rPr>
          <w:rFonts w:ascii="Times New Roman" w:hAnsi="Times New Roman"/>
          <w:sz w:val="24"/>
          <w:szCs w:val="24"/>
        </w:rPr>
        <w:t>и преемственность этапов обучения.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Программа объединяет практические художественно-творческие за</w:t>
      </w:r>
      <w:r w:rsidRPr="002735E1"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2735E1">
        <w:rPr>
          <w:rFonts w:ascii="Times New Roman" w:hAnsi="Times New Roman"/>
          <w:sz w:val="24"/>
          <w:szCs w:val="24"/>
        </w:rPr>
        <w:softHyphen/>
        <w:t>ства и окружающей действительности, в единую образовательную струк</w:t>
      </w:r>
      <w:r w:rsidRPr="002735E1">
        <w:rPr>
          <w:rFonts w:ascii="Times New Roman" w:hAnsi="Times New Roman"/>
          <w:sz w:val="24"/>
          <w:szCs w:val="24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2735E1">
        <w:rPr>
          <w:rFonts w:ascii="Times New Roman" w:hAnsi="Times New Roman"/>
          <w:sz w:val="24"/>
          <w:szCs w:val="24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индивидуального практического творчества учащихся</w:t>
      </w:r>
      <w:r w:rsidRPr="002735E1">
        <w:rPr>
          <w:rFonts w:ascii="Times New Roman" w:hAnsi="Times New Roman"/>
          <w:sz w:val="24"/>
          <w:szCs w:val="24"/>
        </w:rPr>
        <w:t xml:space="preserve"> и уроков </w:t>
      </w: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коллективной творческой </w:t>
      </w:r>
      <w:proofErr w:type="spellStart"/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деятелъности</w:t>
      </w:r>
      <w:proofErr w:type="spellEnd"/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2735E1">
        <w:rPr>
          <w:rFonts w:ascii="Times New Roman" w:hAnsi="Times New Roman"/>
          <w:sz w:val="24"/>
          <w:szCs w:val="24"/>
        </w:rPr>
        <w:t xml:space="preserve"> диалогичность и сотворчество учителя и ученика.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Тема 5 класса</w:t>
      </w:r>
      <w:r w:rsidRPr="002735E1">
        <w:rPr>
          <w:rFonts w:ascii="Times New Roman" w:hAnsi="Times New Roman"/>
          <w:sz w:val="24"/>
          <w:szCs w:val="24"/>
        </w:rPr>
        <w:t xml:space="preserve"> —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«Декоративно-прикладное искусство в жизни человека» </w:t>
      </w:r>
      <w:r w:rsidRPr="002735E1">
        <w:rPr>
          <w:rFonts w:ascii="Times New Roman" w:hAnsi="Times New Roman"/>
          <w:sz w:val="24"/>
          <w:szCs w:val="24"/>
        </w:rPr>
        <w:t xml:space="preserve"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</w:t>
      </w:r>
      <w:r w:rsidRPr="002735E1">
        <w:rPr>
          <w:rFonts w:ascii="Times New Roman" w:hAnsi="Times New Roman"/>
          <w:sz w:val="24"/>
          <w:szCs w:val="24"/>
        </w:rPr>
        <w:lastRenderedPageBreak/>
        <w:t>наивно-декоративный язык изображения, игровая атмосфера, присущая как народным формам, так и декоративным функциям искусства в сов</w:t>
      </w:r>
      <w:r w:rsidRPr="002735E1">
        <w:rPr>
          <w:rFonts w:ascii="Times New Roman" w:hAnsi="Times New Roman"/>
          <w:sz w:val="24"/>
          <w:szCs w:val="24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Тема 6 и 7 классов</w:t>
      </w:r>
      <w:r w:rsidRPr="002735E1">
        <w:rPr>
          <w:rFonts w:ascii="Times New Roman" w:hAnsi="Times New Roman"/>
          <w:sz w:val="24"/>
          <w:szCs w:val="24"/>
        </w:rPr>
        <w:t xml:space="preserve"> — </w:t>
      </w:r>
      <w:r w:rsidRPr="002735E1">
        <w:rPr>
          <w:rFonts w:ascii="Times New Roman" w:hAnsi="Times New Roman"/>
          <w:b/>
          <w:bCs/>
          <w:sz w:val="24"/>
          <w:szCs w:val="24"/>
        </w:rPr>
        <w:t>«Изобразительное искусство в жизни че</w:t>
      </w:r>
      <w:r w:rsidRPr="002735E1">
        <w:rPr>
          <w:rFonts w:ascii="Times New Roman" w:hAnsi="Times New Roman"/>
          <w:b/>
          <w:bCs/>
          <w:sz w:val="24"/>
          <w:szCs w:val="24"/>
        </w:rPr>
        <w:softHyphen/>
        <w:t xml:space="preserve">ловека» </w:t>
      </w:r>
      <w:r w:rsidRPr="002735E1">
        <w:rPr>
          <w:rFonts w:ascii="Times New Roman" w:hAnsi="Times New Roman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 w:rsidRPr="002735E1">
        <w:rPr>
          <w:rFonts w:ascii="Times New Roman" w:hAnsi="Times New Roman"/>
          <w:sz w:val="24"/>
          <w:szCs w:val="24"/>
        </w:rPr>
        <w:softHyphen/>
        <w:t>жения (рисунок и живопись), понимание основ изобразительного язы</w:t>
      </w:r>
      <w:r w:rsidRPr="002735E1">
        <w:rPr>
          <w:rFonts w:ascii="Times New Roman" w:hAnsi="Times New Roman"/>
          <w:sz w:val="24"/>
          <w:szCs w:val="24"/>
        </w:rPr>
        <w:softHyphen/>
        <w:t xml:space="preserve">ка. 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616080" w:rsidRDefault="009D039C" w:rsidP="009D03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16080">
        <w:rPr>
          <w:rFonts w:ascii="Times New Roman" w:hAnsi="Times New Roman"/>
          <w:i/>
          <w:sz w:val="24"/>
          <w:szCs w:val="24"/>
        </w:rPr>
        <w:t>Тема 8 класс</w:t>
      </w:r>
      <w:proofErr w:type="gramStart"/>
      <w:r w:rsidRPr="00616080">
        <w:rPr>
          <w:rFonts w:ascii="Times New Roman" w:hAnsi="Times New Roman"/>
          <w:i/>
          <w:sz w:val="24"/>
          <w:szCs w:val="24"/>
        </w:rPr>
        <w:t>а</w:t>
      </w:r>
      <w:r w:rsidRPr="00616080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616080">
        <w:rPr>
          <w:rFonts w:ascii="Times New Roman" w:hAnsi="Times New Roman"/>
          <w:b/>
          <w:sz w:val="24"/>
          <w:szCs w:val="24"/>
        </w:rPr>
        <w:t xml:space="preserve">  «Содержание и язык двух видов конструктивных искусств – дизайн и архитектура, их место в семье уже знакомых нам искусств (изобразительное и декоративно-прикладное искусство)</w:t>
      </w:r>
      <w:r>
        <w:rPr>
          <w:rFonts w:ascii="Times New Roman" w:hAnsi="Times New Roman"/>
          <w:b/>
          <w:sz w:val="24"/>
          <w:szCs w:val="24"/>
        </w:rPr>
        <w:t>»</w:t>
      </w:r>
      <w:r w:rsidRPr="00616080">
        <w:rPr>
          <w:rFonts w:ascii="Times New Roman" w:hAnsi="Times New Roman"/>
          <w:b/>
          <w:sz w:val="24"/>
          <w:szCs w:val="24"/>
        </w:rPr>
        <w:t>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60A3">
        <w:rPr>
          <w:rFonts w:ascii="Times New Roman" w:hAnsi="Times New Roman"/>
          <w:sz w:val="24"/>
          <w:szCs w:val="24"/>
        </w:rPr>
        <w:t xml:space="preserve">Изучение конструктивных искусств в 8 классе  прочно опирается на большой материал предыдущих лет </w:t>
      </w:r>
      <w:proofErr w:type="gramStart"/>
      <w:r w:rsidRPr="008D60A3">
        <w:rPr>
          <w:rFonts w:ascii="Times New Roman" w:hAnsi="Times New Roman"/>
          <w:sz w:val="24"/>
          <w:szCs w:val="24"/>
        </w:rPr>
        <w:t>обучения по архитектуре</w:t>
      </w:r>
      <w:proofErr w:type="gramEnd"/>
      <w:r w:rsidRPr="008D60A3">
        <w:rPr>
          <w:rFonts w:ascii="Times New Roman" w:hAnsi="Times New Roman"/>
          <w:sz w:val="24"/>
          <w:szCs w:val="24"/>
        </w:rPr>
        <w:t xml:space="preserve">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Изучая язык искусства, ребенок сталкивается с его бесконечной из</w:t>
      </w:r>
      <w:r w:rsidRPr="002735E1">
        <w:rPr>
          <w:rFonts w:ascii="Times New Roman" w:hAnsi="Times New Roman"/>
          <w:sz w:val="24"/>
          <w:szCs w:val="24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 w:rsidRPr="002735E1">
        <w:rPr>
          <w:rFonts w:ascii="Times New Roman" w:hAnsi="Times New Roman"/>
          <w:sz w:val="24"/>
          <w:szCs w:val="24"/>
        </w:rPr>
        <w:softHyphen/>
        <w:t>ные духовные процессы, происходящие в обществе и культуре.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Искусство обостряет способность человека чувствовать, сопережи</w:t>
      </w:r>
      <w:r w:rsidRPr="002735E1">
        <w:rPr>
          <w:rFonts w:ascii="Times New Roman" w:hAnsi="Times New Roman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собственную.Понимание искусства — это большая работа, тре</w:t>
      </w:r>
      <w:r w:rsidRPr="002735E1">
        <w:rPr>
          <w:rFonts w:ascii="Times New Roman" w:hAnsi="Times New Roman"/>
          <w:sz w:val="24"/>
          <w:szCs w:val="24"/>
        </w:rPr>
        <w:softHyphen/>
        <w:t>бующая и знаний, и умений.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Программа «Изобразительное искусство» дает широкие возмож</w:t>
      </w:r>
      <w:r w:rsidRPr="002735E1">
        <w:rPr>
          <w:rFonts w:ascii="Times New Roman" w:hAnsi="Times New Roman"/>
          <w:sz w:val="24"/>
          <w:szCs w:val="24"/>
        </w:rPr>
        <w:softHyphen/>
        <w:t>ности для педагогического творчества, проявления индивидуальнос</w:t>
      </w:r>
      <w:r w:rsidRPr="002735E1">
        <w:rPr>
          <w:rFonts w:ascii="Times New Roman" w:hAnsi="Times New Roman"/>
          <w:sz w:val="24"/>
          <w:szCs w:val="24"/>
        </w:rPr>
        <w:softHyphen/>
        <w:t>ти учителя, учета особенностей конкретного региона России. Одна</w:t>
      </w:r>
      <w:r w:rsidRPr="002735E1">
        <w:rPr>
          <w:rFonts w:ascii="Times New Roman" w:hAnsi="Times New Roman"/>
          <w:sz w:val="24"/>
          <w:szCs w:val="24"/>
        </w:rPr>
        <w:softHyphen/>
        <w:t>ко нужно постоянно иметь в виду структурную целостность данной программы, основные цели и задачи каждого этапа обучения, обес</w:t>
      </w:r>
      <w:r w:rsidRPr="002735E1">
        <w:rPr>
          <w:rFonts w:ascii="Times New Roman" w:hAnsi="Times New Roman"/>
          <w:sz w:val="24"/>
          <w:szCs w:val="24"/>
        </w:rPr>
        <w:softHyphen/>
        <w:t>печивающие непрерывность поступательного развития учащихся.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Pr="002735E1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D039C" w:rsidRDefault="009D039C" w:rsidP="009D03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</w:t>
      </w:r>
      <w:r w:rsidRPr="002735E1">
        <w:rPr>
          <w:rFonts w:ascii="Times New Roman" w:hAnsi="Times New Roman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2735E1">
        <w:rPr>
          <w:rFonts w:ascii="Times New Roman" w:hAnsi="Times New Roman"/>
          <w:sz w:val="24"/>
          <w:szCs w:val="24"/>
        </w:rPr>
        <w:softHyphen/>
        <w:t>том не определяются.</w:t>
      </w:r>
      <w:r w:rsidRPr="002735E1">
        <w:rPr>
          <w:rFonts w:ascii="Times New Roman" w:eastAsia="Times New Roman" w:hAnsi="Times New Roman"/>
          <w:sz w:val="24"/>
          <w:szCs w:val="24"/>
        </w:rPr>
        <w:t xml:space="preserve"> Предмет «Изобразительное искусство»</w:t>
      </w:r>
      <w:r>
        <w:rPr>
          <w:rFonts w:ascii="Times New Roman" w:eastAsia="Times New Roman" w:hAnsi="Times New Roman"/>
          <w:sz w:val="24"/>
          <w:szCs w:val="24"/>
        </w:rPr>
        <w:t xml:space="preserve"> рекомендуется изучать в 5-8 классах   по 35 часов в каждом классе, 1 час в неделю.</w:t>
      </w:r>
    </w:p>
    <w:p w:rsidR="009D039C" w:rsidRDefault="009D039C" w:rsidP="009D039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228" w:tblpY="88"/>
        <w:tblOverlap w:val="never"/>
        <w:tblW w:w="0" w:type="auto"/>
        <w:tblLook w:val="04A0"/>
      </w:tblPr>
      <w:tblGrid>
        <w:gridCol w:w="3118"/>
        <w:gridCol w:w="1560"/>
        <w:gridCol w:w="1559"/>
        <w:gridCol w:w="1559"/>
        <w:gridCol w:w="1559"/>
      </w:tblGrid>
      <w:tr w:rsidR="009D039C" w:rsidRPr="007A4992" w:rsidTr="00FF7CE5">
        <w:trPr>
          <w:trHeight w:val="480"/>
        </w:trPr>
        <w:tc>
          <w:tcPr>
            <w:tcW w:w="3118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  <w:tc>
          <w:tcPr>
            <w:tcW w:w="1559" w:type="dxa"/>
            <w:vMerge w:val="restart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559" w:type="dxa"/>
            <w:vMerge w:val="restart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9D039C" w:rsidRPr="007A4992" w:rsidRDefault="002B41E7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="009D039C">
              <w:rPr>
                <w:rFonts w:ascii="Times New Roman" w:hAnsi="Times New Roman" w:cs="Times New Roman"/>
                <w:sz w:val="28"/>
                <w:szCs w:val="28"/>
              </w:rPr>
              <w:t xml:space="preserve">»           </w:t>
            </w:r>
          </w:p>
        </w:tc>
        <w:tc>
          <w:tcPr>
            <w:tcW w:w="1559" w:type="dxa"/>
            <w:vMerge w:val="restart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2B41E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39C" w:rsidRPr="007A4992" w:rsidTr="00FF7CE5">
        <w:trPr>
          <w:trHeight w:val="480"/>
        </w:trPr>
        <w:tc>
          <w:tcPr>
            <w:tcW w:w="3118" w:type="dxa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9C" w:rsidTr="00FF7CE5">
        <w:tc>
          <w:tcPr>
            <w:tcW w:w="3118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Кол-вочасов внеделю</w:t>
            </w:r>
          </w:p>
        </w:tc>
        <w:tc>
          <w:tcPr>
            <w:tcW w:w="1560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39C" w:rsidRPr="007A4992" w:rsidTr="00FF7CE5">
        <w:tc>
          <w:tcPr>
            <w:tcW w:w="3118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60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D039C" w:rsidRDefault="009D039C" w:rsidP="009D03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D039C" w:rsidRDefault="009D039C" w:rsidP="009D03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D039C" w:rsidRPr="002735E1" w:rsidRDefault="009D039C" w:rsidP="009D03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D039C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2735E1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5E1">
        <w:rPr>
          <w:rFonts w:ascii="Times New Roman" w:hAnsi="Times New Roman"/>
          <w:bCs/>
          <w:sz w:val="24"/>
          <w:szCs w:val="24"/>
        </w:rPr>
        <w:t>В</w:t>
      </w:r>
      <w:r w:rsidRPr="002735E1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с требованиями к результатам освоения основной образовательной программы общего образования Федерального госуда</w:t>
      </w:r>
      <w:r w:rsidRPr="002735E1">
        <w:rPr>
          <w:rFonts w:ascii="Times New Roman" w:hAnsi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2735E1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2735E1">
        <w:rPr>
          <w:rFonts w:ascii="Times New Roman" w:hAnsi="Times New Roman"/>
          <w:sz w:val="24"/>
          <w:szCs w:val="24"/>
        </w:rPr>
        <w:softHyphen/>
        <w:t xml:space="preserve">стных, </w:t>
      </w:r>
      <w:proofErr w:type="spellStart"/>
      <w:r w:rsidRPr="002735E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 xml:space="preserve">Личностные результаты </w:t>
      </w:r>
      <w:r w:rsidRPr="002735E1">
        <w:rPr>
          <w:rFonts w:ascii="Times New Roman" w:hAnsi="Times New Roman"/>
          <w:b/>
          <w:i/>
          <w:sz w:val="24"/>
          <w:szCs w:val="24"/>
        </w:rPr>
        <w:t>освоения изобразительного ис</w:t>
      </w:r>
      <w:r w:rsidRPr="002735E1">
        <w:rPr>
          <w:rFonts w:ascii="Times New Roman" w:hAnsi="Times New Roman"/>
          <w:b/>
          <w:i/>
          <w:sz w:val="24"/>
          <w:szCs w:val="24"/>
        </w:rPr>
        <w:softHyphen/>
        <w:t>кусства в основной школе: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ценностно-ориентационной сфере</w:t>
      </w:r>
      <w:r w:rsidRPr="002735E1">
        <w:rPr>
          <w:rFonts w:ascii="Times New Roman" w:hAnsi="Times New Roman"/>
          <w:b/>
          <w:sz w:val="24"/>
          <w:szCs w:val="24"/>
        </w:rPr>
        <w:t>: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осмысленное и эмоционально-ценностное восприятие ви</w:t>
      </w:r>
      <w:r w:rsidRPr="002735E1">
        <w:rPr>
          <w:rFonts w:ascii="Times New Roman" w:hAnsi="Times New Roman"/>
          <w:sz w:val="24"/>
          <w:szCs w:val="24"/>
        </w:rPr>
        <w:softHyphen/>
        <w:t>зуальных образов реальности и произведений искусства;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понимание эмоционального и аксиологического смысла визуально-пространственной формы;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освоение художественной культуры как сферы материально</w:t>
      </w:r>
      <w:r w:rsidRPr="002735E1">
        <w:rPr>
          <w:rFonts w:ascii="Times New Roman" w:hAnsi="Times New Roman"/>
          <w:sz w:val="24"/>
          <w:szCs w:val="24"/>
        </w:rPr>
        <w:softHyphen/>
        <w:t>го выражения духовных ценностей, представленных в про</w:t>
      </w:r>
      <w:r w:rsidRPr="002735E1">
        <w:rPr>
          <w:rFonts w:ascii="Times New Roman" w:hAnsi="Times New Roman"/>
          <w:sz w:val="24"/>
          <w:szCs w:val="24"/>
        </w:rPr>
        <w:softHyphen/>
        <w:t>странственных формах;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воспитание художественного вкуса как способности эсте</w:t>
      </w:r>
      <w:r w:rsidRPr="002735E1">
        <w:rPr>
          <w:rFonts w:ascii="Times New Roman" w:hAnsi="Times New Roman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9D039C" w:rsidRPr="002735E1" w:rsidRDefault="009D039C" w:rsidP="009D039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овладение основами культуры практической творческой ра</w:t>
      </w:r>
      <w:r w:rsidRPr="002735E1">
        <w:rPr>
          <w:rFonts w:ascii="Times New Roman" w:hAnsi="Times New Roman"/>
          <w:sz w:val="24"/>
          <w:szCs w:val="24"/>
        </w:rPr>
        <w:softHyphen/>
        <w:t>боты различными художественными материалами и инст</w:t>
      </w:r>
      <w:r w:rsidRPr="002735E1">
        <w:rPr>
          <w:rFonts w:ascii="Times New Roman" w:hAnsi="Times New Roman"/>
          <w:sz w:val="24"/>
          <w:szCs w:val="24"/>
        </w:rPr>
        <w:softHyphen/>
        <w:t>рументами;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9D039C" w:rsidRPr="002735E1" w:rsidRDefault="009D039C" w:rsidP="009D039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овладение средствами художественного изображения; </w:t>
      </w:r>
    </w:p>
    <w:p w:rsidR="009D039C" w:rsidRPr="002735E1" w:rsidRDefault="009D039C" w:rsidP="009D039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развитие способности наблюдать реальный мир, способ</w:t>
      </w:r>
      <w:r w:rsidRPr="002735E1">
        <w:rPr>
          <w:rFonts w:ascii="Times New Roman" w:hAnsi="Times New Roman"/>
          <w:sz w:val="24"/>
          <w:szCs w:val="24"/>
        </w:rPr>
        <w:softHyphen/>
        <w:t>ности воспринимать, анализировать и структурировать ви</w:t>
      </w:r>
      <w:r w:rsidRPr="002735E1">
        <w:rPr>
          <w:rFonts w:ascii="Times New Roman" w:hAnsi="Times New Roman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9D039C" w:rsidRPr="002735E1" w:rsidRDefault="009D039C" w:rsidP="009D039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35E1">
        <w:rPr>
          <w:rFonts w:ascii="Times New Roman" w:hAnsi="Times New Roman"/>
          <w:b/>
          <w:i/>
          <w:iCs/>
          <w:sz w:val="24"/>
          <w:szCs w:val="24"/>
        </w:rPr>
        <w:t>Метапредметныерезультаты</w:t>
      </w:r>
      <w:r w:rsidRPr="002735E1">
        <w:rPr>
          <w:rFonts w:ascii="Times New Roman" w:hAnsi="Times New Roman"/>
          <w:b/>
          <w:sz w:val="24"/>
          <w:szCs w:val="24"/>
        </w:rPr>
        <w:t>освоения</w:t>
      </w:r>
      <w:proofErr w:type="spellEnd"/>
      <w:r w:rsidRPr="002735E1">
        <w:rPr>
          <w:rFonts w:ascii="Times New Roman" w:hAnsi="Times New Roman"/>
          <w:b/>
          <w:sz w:val="24"/>
          <w:szCs w:val="24"/>
        </w:rPr>
        <w:t xml:space="preserve"> изобразительного искусства в основной школе: 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 xml:space="preserve">в ценностно-ориентационной афере: </w:t>
      </w:r>
    </w:p>
    <w:p w:rsidR="009D039C" w:rsidRPr="002735E1" w:rsidRDefault="009D039C" w:rsidP="009D039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формирование активного отношения к традициям культуры  как смысловой, эстетической и личностно значимой ценности;</w:t>
      </w:r>
    </w:p>
    <w:p w:rsidR="009D039C" w:rsidRPr="002735E1" w:rsidRDefault="009D039C" w:rsidP="009D039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2735E1">
        <w:rPr>
          <w:rFonts w:ascii="Times New Roman" w:hAnsi="Times New Roman"/>
          <w:sz w:val="24"/>
          <w:szCs w:val="24"/>
        </w:rPr>
        <w:softHyphen/>
        <w:t xml:space="preserve">странственной среды и понимании красоты человека; </w:t>
      </w:r>
    </w:p>
    <w:p w:rsidR="009D039C" w:rsidRPr="002735E1" w:rsidRDefault="009D039C" w:rsidP="009D039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умение воспринимать и терпимо относиться к другой точ</w:t>
      </w:r>
      <w:r w:rsidRPr="002735E1">
        <w:rPr>
          <w:rFonts w:ascii="Times New Roman" w:hAnsi="Times New Roman"/>
          <w:sz w:val="24"/>
          <w:szCs w:val="24"/>
        </w:rPr>
        <w:softHyphen/>
        <w:t>ке зрения, другой культуре, другому восприятию мира;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9D039C" w:rsidRPr="002735E1" w:rsidRDefault="009D039C" w:rsidP="009D039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обретение самостоятельного творческого опыта, формирую</w:t>
      </w:r>
      <w:r w:rsidRPr="002735E1">
        <w:rPr>
          <w:rFonts w:ascii="Times New Roman" w:hAnsi="Times New Roman"/>
          <w:sz w:val="24"/>
          <w:szCs w:val="24"/>
        </w:rPr>
        <w:softHyphen/>
        <w:t>щего способность к самостоятельным действиям в ситуа</w:t>
      </w:r>
      <w:r w:rsidRPr="002735E1">
        <w:rPr>
          <w:rFonts w:ascii="Times New Roman" w:hAnsi="Times New Roman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9D039C" w:rsidRPr="002735E1" w:rsidRDefault="009D039C" w:rsidP="009D039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умение эстетически подходить к любому виду деятель</w:t>
      </w:r>
      <w:r w:rsidRPr="002735E1">
        <w:rPr>
          <w:rFonts w:ascii="Times New Roman" w:hAnsi="Times New Roman"/>
          <w:sz w:val="24"/>
          <w:szCs w:val="24"/>
        </w:rPr>
        <w:softHyphen/>
        <w:t>ности;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9D039C" w:rsidRPr="002735E1" w:rsidRDefault="009D039C" w:rsidP="009D039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развитие художественно-образного мышления как неотъем</w:t>
      </w:r>
      <w:r w:rsidRPr="002735E1">
        <w:rPr>
          <w:rFonts w:ascii="Times New Roman" w:hAnsi="Times New Roman"/>
          <w:sz w:val="24"/>
          <w:szCs w:val="24"/>
        </w:rPr>
        <w:softHyphen/>
        <w:t xml:space="preserve">лемой части целостного мышления человека; </w:t>
      </w:r>
    </w:p>
    <w:p w:rsidR="009D039C" w:rsidRPr="002735E1" w:rsidRDefault="009D039C" w:rsidP="009D039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формирование способности к целостному художественному восприятию мира;</w:t>
      </w:r>
    </w:p>
    <w:p w:rsidR="009D039C" w:rsidRPr="002735E1" w:rsidRDefault="009D039C" w:rsidP="009D039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lastRenderedPageBreak/>
        <w:t>развитие фантазии, воображения, интуиции, визуальной па</w:t>
      </w:r>
      <w:r w:rsidRPr="002735E1">
        <w:rPr>
          <w:rFonts w:ascii="Times New Roman" w:hAnsi="Times New Roman"/>
          <w:sz w:val="24"/>
          <w:szCs w:val="24"/>
        </w:rPr>
        <w:softHyphen/>
        <w:t>мяти;</w:t>
      </w:r>
    </w:p>
    <w:p w:rsidR="009D039C" w:rsidRPr="00FF0569" w:rsidRDefault="009D039C" w:rsidP="009D039C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2735E1">
        <w:rPr>
          <w:rFonts w:ascii="Times New Roman" w:hAnsi="Times New Roman"/>
          <w:bCs/>
          <w:sz w:val="24"/>
          <w:szCs w:val="24"/>
        </w:rPr>
        <w:softHyphen/>
        <w:t>ков коммуникации.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2735E1">
        <w:rPr>
          <w:rFonts w:ascii="Times New Roman" w:hAnsi="Times New Roman"/>
          <w:b/>
          <w:bCs/>
          <w:i/>
          <w:sz w:val="24"/>
          <w:szCs w:val="24"/>
        </w:rPr>
        <w:t>освоения изобразительного ис</w:t>
      </w:r>
      <w:r w:rsidRPr="002735E1">
        <w:rPr>
          <w:rFonts w:ascii="Times New Roman" w:hAnsi="Times New Roman"/>
          <w:b/>
          <w:bCs/>
          <w:i/>
          <w:sz w:val="24"/>
          <w:szCs w:val="24"/>
        </w:rPr>
        <w:softHyphen/>
        <w:t>кусства в основной школе: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эмоционально-ценностное отношение к искусству и жиз</w:t>
      </w:r>
      <w:r w:rsidRPr="002735E1">
        <w:rPr>
          <w:rFonts w:ascii="Times New Roman" w:hAnsi="Times New Roman"/>
          <w:bCs/>
          <w:sz w:val="24"/>
          <w:szCs w:val="24"/>
        </w:rPr>
        <w:softHyphen/>
        <w:t>ни, осознание и принятие системы общечеловеческих цен</w:t>
      </w:r>
      <w:r w:rsidRPr="002735E1">
        <w:rPr>
          <w:rFonts w:ascii="Times New Roman" w:hAnsi="Times New Roman"/>
          <w:bCs/>
          <w:sz w:val="24"/>
          <w:szCs w:val="24"/>
        </w:rPr>
        <w:softHyphen/>
        <w:t>ностей;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восприятие мира, человека, окружающих явлений с эстети</w:t>
      </w:r>
      <w:r w:rsidRPr="002735E1">
        <w:rPr>
          <w:rFonts w:ascii="Times New Roman" w:hAnsi="Times New Roman"/>
          <w:bCs/>
          <w:sz w:val="24"/>
          <w:szCs w:val="24"/>
        </w:rPr>
        <w:softHyphen/>
        <w:t>ческих позиций;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активное отношение к традициям культуры как к смысло</w:t>
      </w:r>
      <w:r w:rsidRPr="002735E1">
        <w:rPr>
          <w:rFonts w:ascii="Times New Roman" w:hAnsi="Times New Roman"/>
          <w:bCs/>
          <w:sz w:val="24"/>
          <w:szCs w:val="24"/>
        </w:rPr>
        <w:softHyphen/>
        <w:t>вой, эстетической и личностно значимой ценности;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познавательной сфере: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понимание основ изобразительной грамоты, умение ис</w:t>
      </w:r>
      <w:r w:rsidRPr="002735E1">
        <w:rPr>
          <w:rFonts w:ascii="Times New Roman" w:hAnsi="Times New Roman"/>
          <w:bCs/>
          <w:sz w:val="24"/>
          <w:szCs w:val="24"/>
        </w:rPr>
        <w:softHyphen/>
        <w:t xml:space="preserve">пользовать специфику </w:t>
      </w:r>
      <w:proofErr w:type="spellStart"/>
      <w:r w:rsidRPr="002735E1">
        <w:rPr>
          <w:rFonts w:ascii="Times New Roman" w:hAnsi="Times New Roman"/>
          <w:bCs/>
          <w:sz w:val="24"/>
          <w:szCs w:val="24"/>
        </w:rPr>
        <w:t>образногоязыкаисредств</w:t>
      </w:r>
      <w:proofErr w:type="spellEnd"/>
      <w:r w:rsidRPr="002735E1">
        <w:rPr>
          <w:rFonts w:ascii="Times New Roman" w:hAnsi="Times New Roman"/>
          <w:bCs/>
          <w:sz w:val="24"/>
          <w:szCs w:val="24"/>
        </w:rPr>
        <w:t xml:space="preserve"> художе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ственной выразительности, особенности различных худо</w:t>
      </w:r>
      <w:r w:rsidRPr="002735E1">
        <w:rPr>
          <w:rFonts w:ascii="Times New Roman" w:hAnsi="Times New Roman"/>
          <w:bCs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2735E1">
        <w:rPr>
          <w:rFonts w:ascii="Times New Roman" w:hAnsi="Times New Roman"/>
          <w:bCs/>
          <w:sz w:val="24"/>
          <w:szCs w:val="24"/>
        </w:rPr>
        <w:softHyphen/>
        <w:t>ных образов;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коммуникативной сфере: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умение ориентироваться и самостоятельно находить необ</w:t>
      </w:r>
      <w:r w:rsidRPr="002735E1">
        <w:rPr>
          <w:rFonts w:ascii="Times New Roman" w:hAnsi="Times New Roman"/>
          <w:bCs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2735E1">
        <w:rPr>
          <w:rFonts w:ascii="Times New Roman" w:hAnsi="Times New Roman"/>
          <w:bCs/>
          <w:sz w:val="24"/>
          <w:szCs w:val="24"/>
        </w:rPr>
        <w:softHyphen/>
        <w:t>мационных ресурсах;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диалогический подход к освоению произведений искус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ства;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понимание разницы между элитарным и массовым искус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ством, оценка с эстетических позиций достоинств и недо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статков произведений искусства;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трудовой сфере:</w:t>
      </w:r>
    </w:p>
    <w:p w:rsidR="009D039C" w:rsidRPr="007A0986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2735E1">
        <w:rPr>
          <w:rFonts w:ascii="Times New Roman" w:hAnsi="Times New Roman"/>
          <w:bCs/>
          <w:sz w:val="24"/>
          <w:szCs w:val="24"/>
        </w:rPr>
        <w:softHyphen/>
        <w:t>-прикладного искусства и т. д.).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9D039C" w:rsidRPr="008D60A3" w:rsidRDefault="009D039C" w:rsidP="009D0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</w:r>
      <w:r w:rsidRPr="008D60A3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8D60A3">
        <w:rPr>
          <w:rFonts w:ascii="Times New Roman" w:hAnsi="Times New Roman" w:cs="Times New Roman"/>
          <w:b/>
          <w:sz w:val="24"/>
          <w:szCs w:val="24"/>
        </w:rPr>
        <w:t>: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как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9D039C" w:rsidRPr="008D60A3" w:rsidRDefault="009D039C" w:rsidP="009D039C">
      <w:pPr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0A3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lastRenderedPageBreak/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использовать выразительный язык при моделировании архитектурного ансамбля;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ПРОВЕРКА ЗНАНИЙ УЧАЩИХСЯ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sz w:val="24"/>
          <w:szCs w:val="24"/>
        </w:rPr>
        <w:t>Критерии оценки устной формы ответов учащихся</w:t>
      </w:r>
    </w:p>
    <w:p w:rsidR="009D039C" w:rsidRPr="002735E1" w:rsidRDefault="009D039C" w:rsidP="009D039C">
      <w:pPr>
        <w:pStyle w:val="a5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Активность участия.</w:t>
      </w:r>
    </w:p>
    <w:p w:rsidR="009D039C" w:rsidRPr="002735E1" w:rsidRDefault="009D039C" w:rsidP="009D039C">
      <w:pPr>
        <w:pStyle w:val="a5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Искренность ответов, их развернутость, образность, аргументированность.</w:t>
      </w:r>
    </w:p>
    <w:p w:rsidR="009D039C" w:rsidRPr="002735E1" w:rsidRDefault="009D039C" w:rsidP="009D039C">
      <w:pPr>
        <w:pStyle w:val="a5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Самостоятельность.</w:t>
      </w:r>
    </w:p>
    <w:p w:rsidR="009D039C" w:rsidRPr="002735E1" w:rsidRDefault="009D039C" w:rsidP="009D039C">
      <w:pPr>
        <w:pStyle w:val="a5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Оригинальность суждений.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sz w:val="24"/>
          <w:szCs w:val="24"/>
        </w:rPr>
        <w:t>Критерии  оценки творческой работы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 xml:space="preserve"> Общая оценка работы  </w:t>
      </w:r>
      <w:proofErr w:type="gramStart"/>
      <w:r w:rsidRPr="002735E1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2735E1">
        <w:rPr>
          <w:rFonts w:ascii="Times New Roman" w:hAnsi="Times New Roman"/>
          <w:i/>
          <w:sz w:val="24"/>
          <w:szCs w:val="24"/>
        </w:rPr>
        <w:t xml:space="preserve"> складывается из совокупности следующих компонентов:</w:t>
      </w:r>
    </w:p>
    <w:p w:rsidR="009D039C" w:rsidRPr="002735E1" w:rsidRDefault="009D039C" w:rsidP="009D039C">
      <w:pPr>
        <w:pStyle w:val="a5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9D039C" w:rsidRPr="002735E1" w:rsidRDefault="009D039C" w:rsidP="009D039C">
      <w:pPr>
        <w:pStyle w:val="a5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9D039C" w:rsidRPr="00616080" w:rsidRDefault="009D039C" w:rsidP="009D039C">
      <w:pPr>
        <w:pStyle w:val="a5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Общее впечатление от работы. Творческий подход учащегося. 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sz w:val="24"/>
          <w:szCs w:val="24"/>
        </w:rPr>
        <w:t xml:space="preserve">Формы контроля уровня </w:t>
      </w:r>
      <w:proofErr w:type="spellStart"/>
      <w:r w:rsidRPr="002735E1">
        <w:rPr>
          <w:rFonts w:ascii="Times New Roman" w:hAnsi="Times New Roman"/>
          <w:b/>
          <w:i/>
          <w:sz w:val="24"/>
          <w:szCs w:val="24"/>
        </w:rPr>
        <w:t>обученности</w:t>
      </w:r>
      <w:proofErr w:type="spellEnd"/>
    </w:p>
    <w:p w:rsidR="009D039C" w:rsidRPr="002735E1" w:rsidRDefault="009D039C" w:rsidP="009D039C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Викторины</w:t>
      </w:r>
    </w:p>
    <w:p w:rsidR="009D039C" w:rsidRPr="002735E1" w:rsidRDefault="009D039C" w:rsidP="009D039C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Кроссворды</w:t>
      </w:r>
    </w:p>
    <w:p w:rsidR="009D039C" w:rsidRDefault="009D039C" w:rsidP="009D039C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Отчетные выставки творческих  (индивидуальных и коллективных) работ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D039C" w:rsidRPr="009A2972" w:rsidRDefault="009D039C" w:rsidP="009D039C">
      <w:pPr>
        <w:rPr>
          <w:rFonts w:ascii="Times New Roman" w:hAnsi="Times New Roman" w:cs="Times New Roman"/>
          <w:sz w:val="24"/>
        </w:rPr>
      </w:pPr>
      <w:r w:rsidRPr="004F74A6">
        <w:rPr>
          <w:rFonts w:ascii="Times New Roman" w:hAnsi="Times New Roman" w:cs="Times New Roman"/>
          <w:b/>
          <w:sz w:val="24"/>
        </w:rPr>
        <w:t xml:space="preserve">В Государственной Думе и Совете Федерации поддержали  </w:t>
      </w:r>
      <w:proofErr w:type="spellStart"/>
      <w:r w:rsidRPr="004F74A6">
        <w:rPr>
          <w:rFonts w:ascii="Times New Roman" w:hAnsi="Times New Roman" w:cs="Times New Roman"/>
          <w:b/>
          <w:sz w:val="24"/>
        </w:rPr>
        <w:t>инициативуМинпросвещения</w:t>
      </w:r>
      <w:proofErr w:type="spellEnd"/>
      <w:r w:rsidRPr="004F74A6">
        <w:rPr>
          <w:rFonts w:ascii="Times New Roman" w:hAnsi="Times New Roman" w:cs="Times New Roman"/>
          <w:b/>
          <w:sz w:val="24"/>
        </w:rPr>
        <w:t xml:space="preserve"> о введении оценок «зачёт — незачёт» для физкультуры, изобразительного искусства и музыки</w:t>
      </w:r>
      <w:r w:rsidRPr="009A2972">
        <w:rPr>
          <w:rFonts w:ascii="Times New Roman" w:hAnsi="Times New Roman" w:cs="Times New Roman"/>
          <w:sz w:val="24"/>
        </w:rPr>
        <w:t>. Соответствующий проект Порядка заполнения, учёта и выдачи аттестатов об основном общем и среднем общем образовании размещён 21 января 2021 г. на федеральном портале проектов нормативных правовых актов. Введение новой альтернативной системы оценок для ряда школьных предметов не окажет влияния на качество образования в целом, считают эксперты, ио чем говорилось на Всер</w:t>
      </w:r>
      <w:r>
        <w:rPr>
          <w:rFonts w:ascii="Times New Roman" w:hAnsi="Times New Roman" w:cs="Times New Roman"/>
          <w:sz w:val="24"/>
        </w:rPr>
        <w:t>оссийском родительском собрании 28 августа.</w:t>
      </w:r>
    </w:p>
    <w:p w:rsidR="009D039C" w:rsidRPr="00A66B8E" w:rsidRDefault="009D039C" w:rsidP="009D039C">
      <w:pPr>
        <w:jc w:val="both"/>
        <w:rPr>
          <w:rFonts w:ascii="Times New Roman" w:hAnsi="Times New Roman" w:cs="Times New Roman"/>
          <w:b/>
          <w:i/>
          <w:sz w:val="24"/>
        </w:rPr>
      </w:pPr>
      <w:r w:rsidRPr="00A66B8E">
        <w:rPr>
          <w:rFonts w:ascii="Times New Roman" w:hAnsi="Times New Roman"/>
          <w:b/>
          <w:i/>
          <w:sz w:val="24"/>
          <w:szCs w:val="24"/>
        </w:rPr>
        <w:lastRenderedPageBreak/>
        <w:t xml:space="preserve">Решением педсовета школы  от 31.08.21 г. принято решение о применении с 1 сентября 2021 г. </w:t>
      </w:r>
      <w:proofErr w:type="spellStart"/>
      <w:r w:rsidRPr="00A66B8E">
        <w:rPr>
          <w:rFonts w:ascii="Times New Roman" w:hAnsi="Times New Roman" w:cs="Times New Roman"/>
          <w:b/>
          <w:i/>
          <w:sz w:val="24"/>
        </w:rPr>
        <w:t>безотметочной</w:t>
      </w:r>
      <w:proofErr w:type="spellEnd"/>
      <w:r w:rsidRPr="00A66B8E">
        <w:rPr>
          <w:rFonts w:ascii="Times New Roman" w:hAnsi="Times New Roman" w:cs="Times New Roman"/>
          <w:b/>
          <w:i/>
          <w:sz w:val="24"/>
        </w:rPr>
        <w:t xml:space="preserve"> системы оценивания предметного результата по учебной дисциплине  «Изобразительное искусство».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proofErr w:type="spellStart"/>
      <w:r w:rsidRPr="009A2972">
        <w:rPr>
          <w:rFonts w:ascii="Times New Roman" w:hAnsi="Times New Roman" w:cs="Times New Roman"/>
          <w:b/>
          <w:sz w:val="24"/>
        </w:rPr>
        <w:t>Безотметочное</w:t>
      </w:r>
      <w:proofErr w:type="spellEnd"/>
      <w:r w:rsidRPr="009A2972">
        <w:rPr>
          <w:rFonts w:ascii="Times New Roman" w:hAnsi="Times New Roman" w:cs="Times New Roman"/>
          <w:b/>
          <w:sz w:val="24"/>
        </w:rPr>
        <w:t xml:space="preserve"> обучение</w:t>
      </w:r>
      <w:r w:rsidRPr="009A2972">
        <w:rPr>
          <w:rFonts w:ascii="Times New Roman" w:hAnsi="Times New Roman" w:cs="Times New Roman"/>
          <w:sz w:val="24"/>
        </w:rPr>
        <w:t xml:space="preserve"> представляет собой обучение, в котором отсутствует отметка</w:t>
      </w:r>
      <w:r>
        <w:rPr>
          <w:rFonts w:ascii="Times New Roman" w:hAnsi="Times New Roman" w:cs="Times New Roman"/>
          <w:sz w:val="24"/>
        </w:rPr>
        <w:t>,</w:t>
      </w:r>
      <w:r w:rsidRPr="009A2972">
        <w:rPr>
          <w:rFonts w:ascii="Times New Roman" w:hAnsi="Times New Roman" w:cs="Times New Roman"/>
          <w:sz w:val="24"/>
        </w:rPr>
        <w:t xml:space="preserve"> как форма количественного выражения результата оценочной деятельности.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proofErr w:type="spellStart"/>
      <w:r w:rsidRPr="009A2972">
        <w:rPr>
          <w:rFonts w:ascii="Times New Roman" w:hAnsi="Times New Roman" w:cs="Times New Roman"/>
          <w:sz w:val="24"/>
        </w:rPr>
        <w:t>Безотметочное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 обучение (зачётная система) используется на текущей, промежуточной и итоговой аттестации. </w:t>
      </w:r>
    </w:p>
    <w:p w:rsidR="009D039C" w:rsidRPr="00267C29" w:rsidRDefault="009D039C" w:rsidP="009D039C">
      <w:pPr>
        <w:rPr>
          <w:rFonts w:ascii="Times New Roman" w:hAnsi="Times New Roman" w:cs="Times New Roman"/>
          <w:b/>
          <w:sz w:val="24"/>
        </w:rPr>
      </w:pPr>
      <w:r w:rsidRPr="00267C29">
        <w:rPr>
          <w:rFonts w:ascii="Times New Roman" w:hAnsi="Times New Roman" w:cs="Times New Roman"/>
          <w:b/>
          <w:sz w:val="24"/>
        </w:rPr>
        <w:t xml:space="preserve">Основными принципами </w:t>
      </w:r>
      <w:proofErr w:type="spellStart"/>
      <w:r w:rsidRPr="00267C29">
        <w:rPr>
          <w:rFonts w:ascii="Times New Roman" w:hAnsi="Times New Roman" w:cs="Times New Roman"/>
          <w:b/>
          <w:sz w:val="24"/>
        </w:rPr>
        <w:t>безотметочного</w:t>
      </w:r>
      <w:proofErr w:type="spellEnd"/>
      <w:r w:rsidRPr="00267C29">
        <w:rPr>
          <w:rFonts w:ascii="Times New Roman" w:hAnsi="Times New Roman" w:cs="Times New Roman"/>
          <w:b/>
          <w:sz w:val="24"/>
        </w:rPr>
        <w:t xml:space="preserve"> обучения являются: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 - дифференцированный подход при осуществлении оценочных и контролирующих действий;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A2972">
        <w:rPr>
          <w:rFonts w:ascii="Times New Roman" w:hAnsi="Times New Roman" w:cs="Times New Roman"/>
          <w:sz w:val="24"/>
        </w:rPr>
        <w:t>критериальность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 – содержательный контроль и оценка строятся на </w:t>
      </w:r>
      <w:proofErr w:type="spellStart"/>
      <w:r w:rsidRPr="009A2972">
        <w:rPr>
          <w:rFonts w:ascii="Times New Roman" w:hAnsi="Times New Roman" w:cs="Times New Roman"/>
          <w:sz w:val="24"/>
        </w:rPr>
        <w:t>критериальной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, выработанной совместно с учащимися основе. </w:t>
      </w:r>
    </w:p>
    <w:p w:rsidR="009D039C" w:rsidRPr="00500420" w:rsidRDefault="009D039C" w:rsidP="009D039C">
      <w:pPr>
        <w:rPr>
          <w:rFonts w:ascii="Times New Roman" w:hAnsi="Times New Roman" w:cs="Times New Roman"/>
          <w:b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. </w:t>
      </w:r>
      <w:r w:rsidRPr="009A2972">
        <w:rPr>
          <w:rFonts w:ascii="Times New Roman" w:hAnsi="Times New Roman" w:cs="Times New Roman"/>
          <w:b/>
          <w:sz w:val="24"/>
        </w:rPr>
        <w:t>Основные подходы к зачётной системе оценивания предметного результата</w:t>
      </w:r>
      <w:r>
        <w:rPr>
          <w:rFonts w:ascii="Times New Roman" w:hAnsi="Times New Roman" w:cs="Times New Roman"/>
          <w:b/>
          <w:sz w:val="24"/>
        </w:rPr>
        <w:t>.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267C29">
        <w:rPr>
          <w:rFonts w:ascii="Times New Roman" w:hAnsi="Times New Roman" w:cs="Times New Roman"/>
          <w:b/>
          <w:sz w:val="24"/>
        </w:rPr>
        <w:t>«Зачтено» учащиеся получают при выполнении следующих условий: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9A2972">
        <w:rPr>
          <w:rFonts w:ascii="Times New Roman" w:hAnsi="Times New Roman" w:cs="Times New Roman"/>
          <w:sz w:val="24"/>
        </w:rPr>
        <w:t xml:space="preserve">систематическое посещение занятий;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- при правильном выполнении 50% - 100% заданий, предложенных при текущем и итоговом контроле (степень освоения программного материала во время его изучения);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- выполнение программы по</w:t>
      </w:r>
      <w:r>
        <w:rPr>
          <w:rFonts w:ascii="Times New Roman" w:hAnsi="Times New Roman" w:cs="Times New Roman"/>
          <w:sz w:val="24"/>
        </w:rPr>
        <w:t xml:space="preserve"> изобразительному искусству</w:t>
      </w:r>
      <w:r w:rsidRPr="009A2972">
        <w:rPr>
          <w:rFonts w:ascii="Times New Roman" w:hAnsi="Times New Roman" w:cs="Times New Roman"/>
          <w:sz w:val="24"/>
        </w:rPr>
        <w:t xml:space="preserve"> по уровням достижений;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Отметка в системе «зачтено - не з</w:t>
      </w:r>
      <w:r>
        <w:rPr>
          <w:rFonts w:ascii="Times New Roman" w:hAnsi="Times New Roman" w:cs="Times New Roman"/>
          <w:sz w:val="24"/>
        </w:rPr>
        <w:t>ачтено» 85-100% высокий зачтено,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75-85% оптимальный зачтено</w:t>
      </w:r>
      <w:r>
        <w:rPr>
          <w:rFonts w:ascii="Times New Roman" w:hAnsi="Times New Roman" w:cs="Times New Roman"/>
          <w:sz w:val="24"/>
        </w:rPr>
        <w:t xml:space="preserve">, 50-75 % допустимый зачтено, </w:t>
      </w:r>
      <w:r w:rsidRPr="009A2972">
        <w:rPr>
          <w:rFonts w:ascii="Times New Roman" w:hAnsi="Times New Roman" w:cs="Times New Roman"/>
          <w:sz w:val="24"/>
        </w:rPr>
        <w:t>меньше 50% начальный не зачтено</w:t>
      </w:r>
      <w:r>
        <w:rPr>
          <w:rFonts w:ascii="Times New Roman" w:hAnsi="Times New Roman" w:cs="Times New Roman"/>
          <w:sz w:val="24"/>
        </w:rPr>
        <w:t>.</w:t>
      </w:r>
    </w:p>
    <w:p w:rsidR="009D039C" w:rsidRPr="00A66B8E" w:rsidRDefault="009D039C" w:rsidP="009D03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переводе ребенка в другую школу, учитель вправе поставить отметку  в аттестат, соответствующую уровню </w:t>
      </w:r>
      <w:proofErr w:type="spellStart"/>
      <w:r>
        <w:rPr>
          <w:rFonts w:ascii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</w:rPr>
        <w:t xml:space="preserve"> ребенка.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Текущий контроль:</w:t>
      </w:r>
      <w:r>
        <w:rPr>
          <w:rFonts w:ascii="Times New Roman" w:hAnsi="Times New Roman"/>
          <w:sz w:val="24"/>
          <w:szCs w:val="24"/>
        </w:rPr>
        <w:t>Зачтено. (не зачтено)</w:t>
      </w: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Промежуточный контроль:</w:t>
      </w:r>
    </w:p>
    <w:p w:rsidR="009D039C" w:rsidRPr="002B3A0F" w:rsidRDefault="009D039C" w:rsidP="009D039C">
      <w:pPr>
        <w:pStyle w:val="a7"/>
        <w:numPr>
          <w:ilvl w:val="0"/>
          <w:numId w:val="12"/>
        </w:numPr>
        <w:tabs>
          <w:tab w:val="left" w:pos="707"/>
        </w:tabs>
        <w:spacing w:after="0"/>
      </w:pPr>
      <w:r w:rsidRPr="002B3A0F">
        <w:t xml:space="preserve">Викторины </w:t>
      </w:r>
    </w:p>
    <w:p w:rsidR="009D039C" w:rsidRPr="002B3A0F" w:rsidRDefault="009D039C" w:rsidP="009D039C">
      <w:pPr>
        <w:pStyle w:val="a7"/>
        <w:numPr>
          <w:ilvl w:val="0"/>
          <w:numId w:val="12"/>
        </w:numPr>
        <w:tabs>
          <w:tab w:val="left" w:pos="707"/>
        </w:tabs>
        <w:spacing w:after="0"/>
      </w:pPr>
      <w:r w:rsidRPr="002B3A0F">
        <w:t xml:space="preserve">Кроссворды </w:t>
      </w: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Итоговый контроль:</w:t>
      </w:r>
    </w:p>
    <w:p w:rsidR="009D039C" w:rsidRPr="002A4112" w:rsidRDefault="009D039C" w:rsidP="009D039C">
      <w:pPr>
        <w:pStyle w:val="a7"/>
        <w:numPr>
          <w:ilvl w:val="0"/>
          <w:numId w:val="12"/>
        </w:numPr>
        <w:tabs>
          <w:tab w:val="left" w:pos="707"/>
        </w:tabs>
        <w:spacing w:after="0"/>
      </w:pPr>
      <w:r w:rsidRPr="002B3A0F">
        <w:t>Отчетные выставки творческих (индивидуальных и коллективных) работ.</w:t>
      </w:r>
    </w:p>
    <w:p w:rsidR="009D039C" w:rsidRDefault="009D039C" w:rsidP="009D039C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D039C" w:rsidRDefault="009D039C" w:rsidP="009D039C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D039C" w:rsidRDefault="009D039C" w:rsidP="009D039C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D039C" w:rsidRDefault="009D039C" w:rsidP="009D039C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D039C" w:rsidRDefault="009D039C" w:rsidP="009D039C"/>
    <w:p w:rsidR="009D039C" w:rsidRPr="00616080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A1AB0" w:rsidRDefault="007A0986"/>
    <w:sectPr w:rsidR="009A1AB0" w:rsidSect="009D03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28F"/>
    <w:multiLevelType w:val="hybridMultilevel"/>
    <w:tmpl w:val="641E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A3DA8"/>
    <w:multiLevelType w:val="hybridMultilevel"/>
    <w:tmpl w:val="3EE6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2BC733FA"/>
    <w:multiLevelType w:val="multilevel"/>
    <w:tmpl w:val="B3184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5D386C9E"/>
    <w:multiLevelType w:val="hybridMultilevel"/>
    <w:tmpl w:val="7798A43E"/>
    <w:lvl w:ilvl="0" w:tplc="E742658E">
      <w:start w:val="1"/>
      <w:numFmt w:val="decimal"/>
      <w:lvlText w:val="%1."/>
      <w:lvlJc w:val="left"/>
      <w:pPr>
        <w:ind w:left="59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645" w:hanging="360"/>
      </w:pPr>
    </w:lvl>
    <w:lvl w:ilvl="2" w:tplc="0419001B" w:tentative="1">
      <w:start w:val="1"/>
      <w:numFmt w:val="lowerRoman"/>
      <w:lvlText w:val="%3."/>
      <w:lvlJc w:val="right"/>
      <w:pPr>
        <w:ind w:left="7365" w:hanging="180"/>
      </w:pPr>
    </w:lvl>
    <w:lvl w:ilvl="3" w:tplc="0419000F" w:tentative="1">
      <w:start w:val="1"/>
      <w:numFmt w:val="decimal"/>
      <w:lvlText w:val="%4."/>
      <w:lvlJc w:val="left"/>
      <w:pPr>
        <w:ind w:left="8085" w:hanging="360"/>
      </w:pPr>
    </w:lvl>
    <w:lvl w:ilvl="4" w:tplc="04190019" w:tentative="1">
      <w:start w:val="1"/>
      <w:numFmt w:val="lowerLetter"/>
      <w:lvlText w:val="%5."/>
      <w:lvlJc w:val="left"/>
      <w:pPr>
        <w:ind w:left="8805" w:hanging="360"/>
      </w:pPr>
    </w:lvl>
    <w:lvl w:ilvl="5" w:tplc="0419001B" w:tentative="1">
      <w:start w:val="1"/>
      <w:numFmt w:val="lowerRoman"/>
      <w:lvlText w:val="%6."/>
      <w:lvlJc w:val="right"/>
      <w:pPr>
        <w:ind w:left="9525" w:hanging="180"/>
      </w:pPr>
    </w:lvl>
    <w:lvl w:ilvl="6" w:tplc="0419000F" w:tentative="1">
      <w:start w:val="1"/>
      <w:numFmt w:val="decimal"/>
      <w:lvlText w:val="%7."/>
      <w:lvlJc w:val="left"/>
      <w:pPr>
        <w:ind w:left="10245" w:hanging="360"/>
      </w:pPr>
    </w:lvl>
    <w:lvl w:ilvl="7" w:tplc="04190019" w:tentative="1">
      <w:start w:val="1"/>
      <w:numFmt w:val="lowerLetter"/>
      <w:lvlText w:val="%8."/>
      <w:lvlJc w:val="left"/>
      <w:pPr>
        <w:ind w:left="10965" w:hanging="360"/>
      </w:pPr>
    </w:lvl>
    <w:lvl w:ilvl="8" w:tplc="041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9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C1B638D"/>
    <w:multiLevelType w:val="hybridMultilevel"/>
    <w:tmpl w:val="E4B0F620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9C"/>
    <w:rsid w:val="00132D94"/>
    <w:rsid w:val="002B41E7"/>
    <w:rsid w:val="007A0986"/>
    <w:rsid w:val="009360FC"/>
    <w:rsid w:val="009D039C"/>
    <w:rsid w:val="00BE7F23"/>
    <w:rsid w:val="00C51987"/>
    <w:rsid w:val="00CF42B7"/>
    <w:rsid w:val="00D51B4B"/>
    <w:rsid w:val="00E7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D039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9D03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D039C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9D039C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rsid w:val="009D039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Администратор</cp:lastModifiedBy>
  <cp:revision>7</cp:revision>
  <dcterms:created xsi:type="dcterms:W3CDTF">2022-12-18T16:31:00Z</dcterms:created>
  <dcterms:modified xsi:type="dcterms:W3CDTF">2022-12-19T06:21:00Z</dcterms:modified>
</cp:coreProperties>
</file>